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DC4FF" w14:textId="77777777" w:rsidR="00EF5727" w:rsidRPr="00A11290" w:rsidRDefault="00EF5727" w:rsidP="00EF5727">
      <w:pPr>
        <w:pStyle w:val="TEKST1Tre"/>
        <w:spacing w:before="0"/>
        <w:rPr>
          <w:b/>
          <w:bCs/>
          <w:sz w:val="22"/>
        </w:rPr>
      </w:pPr>
      <w:r w:rsidRPr="00A11290">
        <w:rPr>
          <w:b/>
          <w:bCs/>
          <w:sz w:val="22"/>
        </w:rPr>
        <w:t>D.04.03.01</w:t>
      </w:r>
      <w:r w:rsidRPr="00A11290">
        <w:rPr>
          <w:b/>
          <w:bCs/>
          <w:sz w:val="22"/>
        </w:rPr>
        <w:tab/>
        <w:t>OCZYSZCZENIE I SKROPIENIE WARSTW KONSTRUKCYJNYCH</w:t>
      </w:r>
    </w:p>
    <w:p w14:paraId="6CAB63A5" w14:textId="77777777" w:rsidR="00EF5727" w:rsidRDefault="00EF5727" w:rsidP="00EF5727">
      <w:pPr>
        <w:pStyle w:val="TEKST1Tre"/>
        <w:spacing w:before="0"/>
        <w:rPr>
          <w:b/>
          <w:bCs/>
        </w:rPr>
      </w:pPr>
    </w:p>
    <w:p w14:paraId="061A9845" w14:textId="77777777" w:rsidR="00EF5727" w:rsidRDefault="00EF5727" w:rsidP="00EF5727">
      <w:pPr>
        <w:pStyle w:val="TEKST1Tre"/>
        <w:spacing w:before="0"/>
        <w:rPr>
          <w:b/>
          <w:bCs/>
        </w:rPr>
      </w:pPr>
      <w:r>
        <w:rPr>
          <w:b/>
          <w:bCs/>
        </w:rPr>
        <w:t xml:space="preserve">    </w:t>
      </w:r>
    </w:p>
    <w:p w14:paraId="45505520" w14:textId="77777777"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Wstęp</w:t>
      </w:r>
    </w:p>
    <w:p w14:paraId="35DE8019" w14:textId="77777777" w:rsidR="00EF5727" w:rsidRPr="00EF5727" w:rsidRDefault="00EF5727" w:rsidP="00EF5727">
      <w:pPr>
        <w:pStyle w:val="TEKST1Tre"/>
        <w:spacing w:before="0"/>
      </w:pPr>
    </w:p>
    <w:p w14:paraId="33E4FFE5" w14:textId="77777777"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Przedmiot ST</w:t>
      </w:r>
    </w:p>
    <w:p w14:paraId="7339D299" w14:textId="77777777" w:rsidR="00EF5727" w:rsidRPr="00EF5727" w:rsidRDefault="00EF5727" w:rsidP="00EF5727">
      <w:pPr>
        <w:pStyle w:val="TEKST1Tre"/>
        <w:spacing w:before="0"/>
      </w:pPr>
    </w:p>
    <w:p w14:paraId="0C5132B1" w14:textId="77777777" w:rsidR="00EF5727" w:rsidRDefault="00EF5727" w:rsidP="00EF5727">
      <w:pPr>
        <w:pStyle w:val="TEKST1Tre"/>
        <w:spacing w:before="0"/>
      </w:pPr>
      <w:r>
        <w:t>Przedmiotem niniejszej Specyfikacji Technicznej są wymagania dotyczące wyko</w:t>
      </w:r>
      <w:r w:rsidR="003D381B">
        <w:t xml:space="preserve">nania i odbioru oczyszczenia i </w:t>
      </w:r>
      <w:r>
        <w:t>skropienia warstw konstrukcyjnych nawierzchni.</w:t>
      </w:r>
    </w:p>
    <w:p w14:paraId="22127490" w14:textId="77777777" w:rsidR="003D381B" w:rsidRDefault="003D381B" w:rsidP="00EF5727">
      <w:pPr>
        <w:pStyle w:val="TEKST1Tre"/>
        <w:spacing w:before="0"/>
      </w:pPr>
    </w:p>
    <w:p w14:paraId="390E7DFF" w14:textId="77777777"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Zakres stosowania ST</w:t>
      </w:r>
    </w:p>
    <w:p w14:paraId="7C0476A0" w14:textId="77777777" w:rsidR="00EF5727" w:rsidRPr="00EF5727" w:rsidRDefault="00EF5727" w:rsidP="00EF5727">
      <w:pPr>
        <w:pStyle w:val="TEKST1Tre"/>
        <w:spacing w:before="0"/>
      </w:pPr>
    </w:p>
    <w:p w14:paraId="5247D3E8" w14:textId="77777777" w:rsidR="00EF5727" w:rsidRDefault="00EF5727" w:rsidP="00EF5727">
      <w:pPr>
        <w:pStyle w:val="TEKST1Tre"/>
        <w:spacing w:before="0"/>
      </w:pPr>
      <w:r>
        <w:t>Specyfikacje Techniczne stanowią część Dokumentów Przetargowych i Umowy i należy je stosowa</w:t>
      </w:r>
      <w:r>
        <w:sym w:font="Times New Roman" w:char="0107"/>
      </w:r>
      <w:r w:rsidR="005D367F">
        <w:t xml:space="preserve"> w zlecaniu i wykonaniu r</w:t>
      </w:r>
      <w:r>
        <w:t>obót opisanych w podpunkcie 1.1.</w:t>
      </w:r>
    </w:p>
    <w:p w14:paraId="289947D2" w14:textId="77777777" w:rsidR="00EF5727" w:rsidRDefault="00EF5727" w:rsidP="00EF5727">
      <w:pPr>
        <w:pStyle w:val="TEKST1Tre"/>
        <w:spacing w:before="0"/>
      </w:pPr>
    </w:p>
    <w:p w14:paraId="1B650348" w14:textId="77777777"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Zakres robót objętych ST</w:t>
      </w:r>
    </w:p>
    <w:p w14:paraId="0D3B9948" w14:textId="77777777" w:rsidR="00EF5727" w:rsidRPr="00EF5727" w:rsidRDefault="00EF5727" w:rsidP="00EF5727">
      <w:pPr>
        <w:pStyle w:val="TEKST1Tre"/>
        <w:spacing w:before="0"/>
      </w:pPr>
    </w:p>
    <w:p w14:paraId="42741481" w14:textId="77777777" w:rsidR="00EF5727" w:rsidRDefault="00EF5727" w:rsidP="00EF5727">
      <w:pPr>
        <w:pStyle w:val="TEKST1Tre"/>
        <w:spacing w:before="0"/>
      </w:pPr>
      <w:r>
        <w:t>Ustalenia zawarte w niniejszej specyfikacji dotyczą zasad prowadzenia robót przy oczyszczaniu i skrapianiu warstw konstrukcyjnych nawierzchni i obejmują:</w:t>
      </w:r>
    </w:p>
    <w:p w14:paraId="7A437F49" w14:textId="77777777" w:rsidR="00EF5727" w:rsidRDefault="00EF5727" w:rsidP="00EF5727">
      <w:pPr>
        <w:pStyle w:val="TEKST1Tre"/>
        <w:numPr>
          <w:ilvl w:val="0"/>
          <w:numId w:val="3"/>
        </w:numPr>
        <w:spacing w:before="0"/>
      </w:pPr>
      <w:r>
        <w:t>oczyszczenie mechaniczne nawierzchni drogowych bitumicznych - warstwy bitumiczne,</w:t>
      </w:r>
    </w:p>
    <w:p w14:paraId="0A771F57" w14:textId="77777777" w:rsidR="00EF5727" w:rsidRDefault="00EF5727" w:rsidP="00EF5727">
      <w:pPr>
        <w:pStyle w:val="TEKST1Tre"/>
        <w:numPr>
          <w:ilvl w:val="0"/>
          <w:numId w:val="3"/>
        </w:numPr>
        <w:spacing w:before="0"/>
      </w:pPr>
      <w:r>
        <w:t>skropienie warstw konstrukcyjnych emulsją asfaltową.</w:t>
      </w:r>
    </w:p>
    <w:p w14:paraId="16F9FDFC" w14:textId="77777777" w:rsidR="00EF5727" w:rsidRDefault="00EF5727" w:rsidP="00EF5727">
      <w:pPr>
        <w:pStyle w:val="TEKST1Tre"/>
        <w:spacing w:before="0"/>
        <w:ind w:left="1095"/>
      </w:pPr>
    </w:p>
    <w:p w14:paraId="0F917AED" w14:textId="77777777"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Określenia podstawowe</w:t>
      </w:r>
    </w:p>
    <w:p w14:paraId="5B25896C" w14:textId="77777777" w:rsidR="00EF5727" w:rsidRPr="00EF5727" w:rsidRDefault="00EF5727" w:rsidP="00EF5727">
      <w:pPr>
        <w:pStyle w:val="TEKST1Tre"/>
        <w:spacing w:before="0"/>
      </w:pPr>
    </w:p>
    <w:p w14:paraId="4A15DE55" w14:textId="77777777" w:rsidR="00EF5727" w:rsidRDefault="00EF5727" w:rsidP="00EF5727">
      <w:pPr>
        <w:pStyle w:val="TEKST1Tre"/>
        <w:spacing w:before="0"/>
      </w:pPr>
      <w:r>
        <w:t>Określenia podstawowe podane w niniejszej specyfikacji są zgodne z obowiązującymi odpowiednimi normami i ST D.00.00.00 „Wymagania ogólne”.</w:t>
      </w:r>
    </w:p>
    <w:p w14:paraId="43FF4483" w14:textId="77777777" w:rsidR="00EF5727" w:rsidRDefault="00EF5727" w:rsidP="00EF5727">
      <w:pPr>
        <w:pStyle w:val="TEKST1Tre"/>
        <w:spacing w:before="0"/>
      </w:pPr>
    </w:p>
    <w:p w14:paraId="32F42311" w14:textId="77777777"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Ogólne wymagania dotyczące robót</w:t>
      </w:r>
    </w:p>
    <w:p w14:paraId="5AF215F8" w14:textId="77777777" w:rsidR="00EF5727" w:rsidRPr="00EF5727" w:rsidRDefault="00EF5727" w:rsidP="00EF5727">
      <w:pPr>
        <w:pStyle w:val="TEKST1Tre"/>
        <w:spacing w:before="0"/>
      </w:pPr>
    </w:p>
    <w:p w14:paraId="1441C049" w14:textId="77777777" w:rsidR="00EF5727" w:rsidRDefault="00EF5727" w:rsidP="00EF5727">
      <w:pPr>
        <w:pStyle w:val="TEKST1Tre"/>
        <w:spacing w:before="0"/>
      </w:pPr>
      <w:r>
        <w:t>Wykonawca robót jest odpowiedzialny za jakość ich wykonania oraz za zgodność z Dokumentacją Projektową, ST i poleceniami Inspektora Nadzoru Inwestorskiego.</w:t>
      </w:r>
    </w:p>
    <w:p w14:paraId="397A674B" w14:textId="77777777" w:rsidR="00EF5727" w:rsidRDefault="00EF5727" w:rsidP="00EF5727">
      <w:pPr>
        <w:pStyle w:val="TEKST1Tre"/>
        <w:spacing w:before="0"/>
      </w:pPr>
      <w:r>
        <w:t>Ogólne wymagania dotyczące jakości robót, podano w ST D.00.00.00 „Wymagania ogólne”.</w:t>
      </w:r>
    </w:p>
    <w:p w14:paraId="27D9799F" w14:textId="77777777" w:rsidR="00EF5727" w:rsidRDefault="00EF5727" w:rsidP="00EF5727">
      <w:pPr>
        <w:pStyle w:val="TEKST1Tre"/>
        <w:spacing w:before="0"/>
      </w:pPr>
    </w:p>
    <w:p w14:paraId="5D1B8647" w14:textId="77777777"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Materiały</w:t>
      </w:r>
    </w:p>
    <w:p w14:paraId="03FB3082" w14:textId="77777777" w:rsidR="00EF5727" w:rsidRPr="00EF5727" w:rsidRDefault="00EF5727" w:rsidP="00EF5727">
      <w:pPr>
        <w:pStyle w:val="TEKST1Tre"/>
        <w:spacing w:before="0"/>
      </w:pPr>
    </w:p>
    <w:p w14:paraId="56808F1E" w14:textId="77777777" w:rsidR="00EF5727" w:rsidRDefault="00EF5727" w:rsidP="00EF5727">
      <w:pPr>
        <w:pStyle w:val="PUNKTY212"/>
        <w:numPr>
          <w:ilvl w:val="1"/>
          <w:numId w:val="4"/>
        </w:numPr>
        <w:spacing w:before="0"/>
        <w:jc w:val="both"/>
      </w:pPr>
      <w:r>
        <w:t>Rodzaj materiału</w:t>
      </w:r>
    </w:p>
    <w:p w14:paraId="1CFF4BF7" w14:textId="77777777" w:rsidR="00EF5727" w:rsidRPr="00EF5727" w:rsidRDefault="00EF5727" w:rsidP="00EF5727">
      <w:pPr>
        <w:pStyle w:val="TEKST1Tre"/>
        <w:spacing w:before="0"/>
      </w:pPr>
    </w:p>
    <w:p w14:paraId="091202F3" w14:textId="77777777" w:rsidR="00EF5727" w:rsidRDefault="00EF5727" w:rsidP="00EF5727">
      <w:pPr>
        <w:pStyle w:val="TEKST1Tre"/>
        <w:spacing w:before="0"/>
      </w:pPr>
      <w:r>
        <w:t>Materiałami stosowanymi przy wykonaniu skropienia według zasad niniejszej specyfikacji są:</w:t>
      </w:r>
    </w:p>
    <w:p w14:paraId="1307CAF2" w14:textId="77777777" w:rsidR="00EF5727" w:rsidRDefault="00EF5727" w:rsidP="00EF5727">
      <w:pPr>
        <w:pStyle w:val="TEKST1Tre"/>
        <w:numPr>
          <w:ilvl w:val="0"/>
          <w:numId w:val="5"/>
        </w:numPr>
        <w:spacing w:before="0"/>
      </w:pPr>
      <w:r>
        <w:t>C60 B3 ZM, C60 B4 ZM, C60 B5 ZM wg Wymaganiach technicznych - Kationowe emulsje asfaltowe na drogach publicznych WT-3”,</w:t>
      </w:r>
    </w:p>
    <w:p w14:paraId="2D014EE7" w14:textId="77777777" w:rsidR="00EF5727" w:rsidRDefault="00EF5727" w:rsidP="00EF5727">
      <w:pPr>
        <w:pStyle w:val="TEKST1Tre"/>
        <w:numPr>
          <w:ilvl w:val="0"/>
          <w:numId w:val="5"/>
        </w:numPr>
        <w:spacing w:before="0"/>
      </w:pPr>
      <w:r>
        <w:t>do łączenia warstw modyfikowanych C60 B P3 ZM, C60 B P4 ZM, C60 B P5 ZM wg Wymaganiach technicznych - Kationowe emulsje asfaltowe na drogach publicznych WT-3”</w:t>
      </w:r>
    </w:p>
    <w:p w14:paraId="263CB51C" w14:textId="77777777" w:rsidR="00EF5727" w:rsidRDefault="00EF5727" w:rsidP="00EF5727">
      <w:pPr>
        <w:pStyle w:val="TEKST1Tre"/>
        <w:spacing w:before="0"/>
      </w:pPr>
      <w:r>
        <w:t>Właściwości drogowych emulsji kationowych niemodyfikowanych powinny spełniać wymagania podane w poniższej tablicy 2 wg Wymaganiach technicznych - Kationowe emulsje asfaltowe na drogach publicznych WT-3”.</w:t>
      </w:r>
    </w:p>
    <w:p w14:paraId="01FCA7B3" w14:textId="77777777" w:rsidR="00EF5727" w:rsidRDefault="00EF5727" w:rsidP="00EF5727">
      <w:pPr>
        <w:pStyle w:val="TEKST1Tre"/>
        <w:spacing w:before="0"/>
      </w:pPr>
      <w:r>
        <w:t>Metody badań podane w punktach j.w. opisane są w Wymaganiach technicznych - Kationowe emulsje asfaltowe na drogach publicznych WT-3”.</w:t>
      </w:r>
    </w:p>
    <w:p w14:paraId="54BA3E2A" w14:textId="77777777" w:rsidR="00EF5727" w:rsidRDefault="00EF5727" w:rsidP="00EF5727">
      <w:pPr>
        <w:pStyle w:val="TEKST1Tre"/>
        <w:spacing w:before="0"/>
      </w:pPr>
    </w:p>
    <w:p w14:paraId="07EFBDAF" w14:textId="77777777" w:rsidR="00EF5727" w:rsidRDefault="00EF5727" w:rsidP="00EF5727">
      <w:pPr>
        <w:pStyle w:val="PUNKTY212"/>
        <w:numPr>
          <w:ilvl w:val="1"/>
          <w:numId w:val="4"/>
        </w:numPr>
        <w:spacing w:before="0"/>
        <w:jc w:val="both"/>
      </w:pPr>
      <w:r>
        <w:t>Zużycie lepiszczy do skropienia</w:t>
      </w:r>
    </w:p>
    <w:p w14:paraId="134CA6B0" w14:textId="77777777" w:rsidR="00EF5727" w:rsidRPr="00EF5727" w:rsidRDefault="00EF5727" w:rsidP="00EF5727">
      <w:pPr>
        <w:pStyle w:val="TEKST1Tre"/>
        <w:spacing w:before="0"/>
      </w:pPr>
    </w:p>
    <w:p w14:paraId="7EA365AE" w14:textId="77777777" w:rsidR="00EF5727" w:rsidRDefault="00EF5727" w:rsidP="00EF5727">
      <w:pPr>
        <w:pStyle w:val="TEKST1Tre"/>
        <w:spacing w:before="0"/>
      </w:pPr>
      <w:r>
        <w:t>Tablica: Zalecane ilości asfaltu do skropienia</w:t>
      </w:r>
    </w:p>
    <w:p w14:paraId="5D80C9CE" w14:textId="77777777" w:rsidR="00EF5727" w:rsidRDefault="00EF5727" w:rsidP="00EF5727">
      <w:pPr>
        <w:pStyle w:val="Standardowytekst"/>
        <w:ind w:left="992" w:hanging="992"/>
        <w:rPr>
          <w:rFonts w:ascii="Arial" w:hAnsi="Arial" w:cs="Arial"/>
          <w:sz w:val="16"/>
          <w:szCs w:val="16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858"/>
        <w:gridCol w:w="2976"/>
      </w:tblGrid>
      <w:tr w:rsidR="00EF5727" w14:paraId="4493EE63" w14:textId="7777777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14:paraId="30CADEF2" w14:textId="77777777"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  <w:p w14:paraId="71D7AE19" w14:textId="77777777"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14:paraId="7A3EDA28" w14:textId="77777777"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Podłoże do wykonania warstwy </w:t>
            </w:r>
          </w:p>
          <w:p w14:paraId="58443215" w14:textId="77777777"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 mieszanki betonu asfaltowego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14:paraId="4B422BB7" w14:textId="77777777"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Ilość asfaltu po odparowaniu wody z emulsji lub upłynniacza z asfaltu upłynnionego,    kg/m</w:t>
            </w:r>
            <w:r>
              <w:rPr>
                <w:rFonts w:ascii="Arial" w:hAnsi="Arial" w:cs="Arial"/>
                <w:sz w:val="20"/>
                <w:vertAlign w:val="superscript"/>
              </w:rPr>
              <w:t>2</w:t>
            </w:r>
          </w:p>
        </w:tc>
      </w:tr>
      <w:tr w:rsidR="00EF5727" w14:paraId="2FB73107" w14:textId="77777777" w:rsidTr="0076778D">
        <w:trPr>
          <w:jc w:val="center"/>
        </w:trPr>
        <w:tc>
          <w:tcPr>
            <w:tcW w:w="737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A2D1CCF" w14:textId="77777777"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Podłoże pod warstwę asfaltową</w:t>
            </w:r>
          </w:p>
        </w:tc>
      </w:tr>
      <w:tr w:rsidR="00EF5727" w14:paraId="37988059" w14:textId="7777777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1E0AEE3" w14:textId="77777777"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3A21008" w14:textId="77777777"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Podbudowa/nawierzchnia tłuczniowa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B4DED61" w14:textId="77777777"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0,7 do 1,0</w:t>
            </w:r>
          </w:p>
        </w:tc>
      </w:tr>
      <w:tr w:rsidR="00EF5727" w14:paraId="44135ACD" w14:textId="7777777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080B590" w14:textId="77777777"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4C25059" w14:textId="77777777"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Podbudowa z kruszywa stabilizowanego mechanicznie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D9123B2" w14:textId="77777777"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0,5 do 0,7</w:t>
            </w:r>
          </w:p>
        </w:tc>
      </w:tr>
      <w:tr w:rsidR="00EF5727" w14:paraId="20A9FDB3" w14:textId="7777777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58F3D1F" w14:textId="77777777"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3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3288F26" w14:textId="77777777"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Podbudowa z chudego betonu lub gruntu stabilizowanego cementem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6088A2F" w14:textId="77777777"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0,3 do 0,5</w:t>
            </w:r>
          </w:p>
        </w:tc>
      </w:tr>
      <w:tr w:rsidR="00EF5727" w14:paraId="46E49F5A" w14:textId="7777777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4768096" w14:textId="77777777"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12FDC0D" w14:textId="77777777"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Nawierzchnia asfaltowa o chropowatej powierzchni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419A53A" w14:textId="77777777"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0,2 do 0,5</w:t>
            </w:r>
          </w:p>
        </w:tc>
      </w:tr>
    </w:tbl>
    <w:p w14:paraId="4BC20E25" w14:textId="77777777" w:rsidR="00EF5727" w:rsidRDefault="00EF5727" w:rsidP="00EF5727">
      <w:pPr>
        <w:pStyle w:val="TEKST1Tre"/>
        <w:spacing w:before="0"/>
      </w:pPr>
    </w:p>
    <w:p w14:paraId="6EA58219" w14:textId="77777777" w:rsidR="00EF5727" w:rsidRDefault="00EF5727" w:rsidP="00EF5727">
      <w:pPr>
        <w:pStyle w:val="TEKST1Tre"/>
        <w:spacing w:before="0"/>
      </w:pPr>
      <w:r>
        <w:t>Tablica: Zalecane ilości asfaltu do skropienia na połączeniach międzywarstwowych</w:t>
      </w:r>
    </w:p>
    <w:p w14:paraId="5E7CDF0F" w14:textId="77777777" w:rsidR="00EF5727" w:rsidRDefault="00EF5727" w:rsidP="00EF5727">
      <w:pPr>
        <w:overflowPunct w:val="0"/>
        <w:autoSpaceDE w:val="0"/>
        <w:autoSpaceDN w:val="0"/>
        <w:adjustRightInd w:val="0"/>
        <w:spacing w:after="0"/>
        <w:ind w:left="992" w:hanging="992"/>
        <w:jc w:val="both"/>
        <w:rPr>
          <w:rFonts w:cs="Arial"/>
          <w:sz w:val="16"/>
          <w:szCs w:val="16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260"/>
        <w:gridCol w:w="3685"/>
      </w:tblGrid>
      <w:tr w:rsidR="00EF5727" w14:paraId="0FCDA71D" w14:textId="77777777" w:rsidTr="0076778D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14:paraId="77862487" w14:textId="77777777"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  <w:p w14:paraId="70344654" w14:textId="77777777"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Lp.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14:paraId="207AE4F3" w14:textId="77777777"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  <w:p w14:paraId="25AE0F6D" w14:textId="77777777"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Połączenie nowych warstw asfaltowych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noWrap/>
          </w:tcPr>
          <w:p w14:paraId="21929793" w14:textId="77777777"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Ilość asfaltu po odparowaniu wody z emulsji lub upłynniacza z asfaltu upłynnionego   kg/m</w:t>
            </w:r>
            <w:r>
              <w:rPr>
                <w:rFonts w:cs="Arial"/>
                <w:vertAlign w:val="superscript"/>
              </w:rPr>
              <w:t>2</w:t>
            </w:r>
          </w:p>
        </w:tc>
      </w:tr>
      <w:tr w:rsidR="00EF5727" w14:paraId="779AB141" w14:textId="77777777" w:rsidTr="0076778D">
        <w:trPr>
          <w:jc w:val="center"/>
        </w:trPr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F90CCAA" w14:textId="77777777"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1087A63" w14:textId="77777777"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Podbudowa asfaltowa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6" w:space="0" w:color="auto"/>
            </w:tcBorders>
            <w:noWrap/>
          </w:tcPr>
          <w:p w14:paraId="4D4BFFA1" w14:textId="77777777"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  <w:sz w:val="24"/>
              </w:rPr>
              <w:t> </w:t>
            </w:r>
          </w:p>
        </w:tc>
      </w:tr>
      <w:tr w:rsidR="00EF5727" w14:paraId="127B5495" w14:textId="77777777" w:rsidTr="0076778D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14:paraId="048F0ECA" w14:textId="77777777"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14:paraId="7F371EBD" w14:textId="77777777"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Asfaltowa warstwa wyrównawcza lub wzmacniająca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6" w:space="0" w:color="auto"/>
            </w:tcBorders>
            <w:noWrap/>
          </w:tcPr>
          <w:p w14:paraId="00A3442E" w14:textId="77777777"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od 0,3 do 0,5</w:t>
            </w:r>
          </w:p>
        </w:tc>
      </w:tr>
      <w:tr w:rsidR="00EF5727" w14:paraId="763B8964" w14:textId="77777777" w:rsidTr="0076778D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06890A1" w14:textId="77777777"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6812DD1" w14:textId="77777777"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Asfaltowa warstwa wiążąca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</w:tcPr>
          <w:p w14:paraId="04C78B66" w14:textId="77777777"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od 0,1 do 0,3</w:t>
            </w:r>
          </w:p>
        </w:tc>
      </w:tr>
    </w:tbl>
    <w:p w14:paraId="6512AA27" w14:textId="77777777" w:rsidR="00EF5727" w:rsidRDefault="00EF5727" w:rsidP="00EF5727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/>
        <w:jc w:val="both"/>
        <w:rPr>
          <w:rFonts w:cs="Arial"/>
          <w:sz w:val="18"/>
          <w:szCs w:val="18"/>
        </w:rPr>
      </w:pPr>
    </w:p>
    <w:p w14:paraId="18167881" w14:textId="77777777" w:rsidR="00EF5727" w:rsidRDefault="00EF5727" w:rsidP="00EF5727">
      <w:pPr>
        <w:pStyle w:val="PUNKTY212"/>
        <w:numPr>
          <w:ilvl w:val="1"/>
          <w:numId w:val="4"/>
        </w:numPr>
        <w:spacing w:before="0"/>
        <w:jc w:val="both"/>
      </w:pPr>
      <w:bookmarkStart w:id="0" w:name="_Toc407069671"/>
      <w:bookmarkStart w:id="1" w:name="_Toc407081636"/>
      <w:bookmarkStart w:id="2" w:name="_Toc407081779"/>
      <w:bookmarkStart w:id="3" w:name="_Toc407083435"/>
      <w:bookmarkStart w:id="4" w:name="_Toc407084269"/>
      <w:bookmarkStart w:id="5" w:name="_Toc407085388"/>
      <w:bookmarkStart w:id="6" w:name="_Toc407085531"/>
      <w:bookmarkStart w:id="7" w:name="_Toc407085674"/>
      <w:bookmarkStart w:id="8" w:name="_Toc407086122"/>
      <w:r>
        <w:t>Składowanie lepiszczy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119BAA4" w14:textId="77777777" w:rsidR="00EF5727" w:rsidRPr="00EF5727" w:rsidRDefault="00EF5727" w:rsidP="00EF5727">
      <w:pPr>
        <w:pStyle w:val="TEKST1Tre"/>
        <w:spacing w:before="0"/>
      </w:pPr>
    </w:p>
    <w:p w14:paraId="4319EDE2" w14:textId="77777777" w:rsidR="00EF5727" w:rsidRDefault="00EF5727" w:rsidP="00EF5727">
      <w:pPr>
        <w:pStyle w:val="TEKST1Tre"/>
        <w:spacing w:before="0"/>
      </w:pPr>
      <w:r>
        <w:t>Warunki przechowywania nie mogą powodować utraty cech lepiszcza i obniżenia jego jakości.</w:t>
      </w:r>
    </w:p>
    <w:p w14:paraId="54C7DBCE" w14:textId="77777777" w:rsidR="00EF5727" w:rsidRDefault="00EF5727" w:rsidP="00EF5727">
      <w:pPr>
        <w:pStyle w:val="TEKST1Tre"/>
        <w:spacing w:before="0"/>
      </w:pPr>
      <w:r>
        <w:t>Lepiszcze należy przechowywać w zbiornikach stalowych wyposażonych w urządzenia grzewcze i zabezpieczonych przed dostępem wody i zanieczyszczeniem. Dopuszcza się magazynowanie lepiszczy w zbiornikach murowanych, betonowych lub żelbetowych przy spełnieniu tych samych warunków, jakie podano dla zbiorników stalowych.</w:t>
      </w:r>
    </w:p>
    <w:p w14:paraId="12484C79" w14:textId="77777777" w:rsidR="00EF5727" w:rsidRDefault="00EF5727" w:rsidP="00EF5727">
      <w:pPr>
        <w:pStyle w:val="TEKST1Tre"/>
        <w:spacing w:before="0"/>
      </w:pPr>
      <w:r>
        <w:t>Emulsję można magazynować w opakowaniach transportowych lub stacjonarnych zbiornikach pionowych z nalewaniem od dna.</w:t>
      </w:r>
    </w:p>
    <w:p w14:paraId="7AAA813D" w14:textId="77777777" w:rsidR="00EF5727" w:rsidRDefault="00EF5727" w:rsidP="00EF5727">
      <w:pPr>
        <w:pStyle w:val="TEKST1Tre"/>
        <w:spacing w:before="0"/>
      </w:pPr>
      <w:r>
        <w:t>Nie należy stosować zbiornika walcowego leżącego, ze względu na tworzenie się na dużej powierzchni cieczy „kożucha” asfaltowego zatykającego później przewody.</w:t>
      </w:r>
    </w:p>
    <w:p w14:paraId="7A2D05B5" w14:textId="77777777" w:rsidR="00EF5727" w:rsidRDefault="00EF5727" w:rsidP="00EF5727">
      <w:pPr>
        <w:pStyle w:val="TEKST1Tre"/>
        <w:spacing w:before="0"/>
      </w:pPr>
      <w:r>
        <w:t>Przy przechowywaniu emulsji asfaltowej należy przestrzegać zasad ustalonych przez producenta.</w:t>
      </w:r>
    </w:p>
    <w:p w14:paraId="2C40D708" w14:textId="77777777" w:rsidR="00EF5727" w:rsidRDefault="00EF5727" w:rsidP="00EF5727">
      <w:pPr>
        <w:pStyle w:val="TEKST1Tre"/>
        <w:spacing w:before="0"/>
      </w:pPr>
    </w:p>
    <w:p w14:paraId="4E86257F" w14:textId="77777777"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bookmarkStart w:id="9" w:name="_Toc407069672"/>
      <w:bookmarkStart w:id="10" w:name="_Toc407081637"/>
      <w:bookmarkStart w:id="11" w:name="_Toc407081780"/>
      <w:bookmarkStart w:id="12" w:name="_Toc407083436"/>
      <w:bookmarkStart w:id="13" w:name="_Toc407084270"/>
      <w:bookmarkStart w:id="14" w:name="_Toc407085389"/>
      <w:bookmarkStart w:id="15" w:name="_Toc407085532"/>
      <w:bookmarkStart w:id="16" w:name="_Toc407085675"/>
      <w:bookmarkStart w:id="17" w:name="_Toc407086123"/>
      <w:r>
        <w:t>Sprzęt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0B595FF1" w14:textId="77777777" w:rsidR="00EF5727" w:rsidRPr="00EF5727" w:rsidRDefault="00EF5727" w:rsidP="00EF5727">
      <w:pPr>
        <w:pStyle w:val="TEKST1Tre"/>
        <w:spacing w:before="0"/>
      </w:pPr>
    </w:p>
    <w:p w14:paraId="7EC25C1E" w14:textId="77777777" w:rsidR="00EF5727" w:rsidRDefault="00EF5727" w:rsidP="00EF5727">
      <w:pPr>
        <w:pStyle w:val="PUNKTY212"/>
        <w:numPr>
          <w:ilvl w:val="1"/>
          <w:numId w:val="6"/>
        </w:numPr>
        <w:spacing w:before="0"/>
        <w:jc w:val="both"/>
      </w:pPr>
      <w:bookmarkStart w:id="18" w:name="_Toc407069673"/>
      <w:bookmarkStart w:id="19" w:name="_Toc407081638"/>
      <w:bookmarkStart w:id="20" w:name="_Toc407081781"/>
      <w:bookmarkStart w:id="21" w:name="_Toc407083437"/>
      <w:bookmarkStart w:id="22" w:name="_Toc407084271"/>
      <w:bookmarkStart w:id="23" w:name="_Toc407085390"/>
      <w:bookmarkStart w:id="24" w:name="_Toc407085533"/>
      <w:bookmarkStart w:id="25" w:name="_Toc407085676"/>
      <w:bookmarkStart w:id="26" w:name="_Toc407086124"/>
      <w:r>
        <w:t>Ogólne wymagania dotyczące sprzętu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14:paraId="0154D440" w14:textId="77777777" w:rsidR="00EF5727" w:rsidRPr="00EF5727" w:rsidRDefault="00EF5727" w:rsidP="00EF5727">
      <w:pPr>
        <w:pStyle w:val="TEKST1Tre"/>
        <w:spacing w:before="0"/>
      </w:pPr>
    </w:p>
    <w:p w14:paraId="2E5F5DB6" w14:textId="77777777" w:rsidR="00EF5727" w:rsidRDefault="00EF5727" w:rsidP="00EF5727">
      <w:pPr>
        <w:pStyle w:val="TEKST1Tre"/>
        <w:spacing w:before="0"/>
      </w:pPr>
      <w:r>
        <w:t>Ogólne wymagania dotyczące sprzętu podano w ST D-00.00.00 „Wymagania ogólne”.</w:t>
      </w:r>
    </w:p>
    <w:p w14:paraId="1B9AED61" w14:textId="77777777" w:rsidR="00EF5727" w:rsidRDefault="00EF5727" w:rsidP="00EF5727">
      <w:pPr>
        <w:pStyle w:val="TEKST1Tre"/>
        <w:spacing w:before="0"/>
      </w:pPr>
    </w:p>
    <w:p w14:paraId="2191748D" w14:textId="77777777" w:rsidR="00EF5727" w:rsidRDefault="00EF5727" w:rsidP="00EF5727">
      <w:pPr>
        <w:pStyle w:val="PUNKTY212"/>
        <w:numPr>
          <w:ilvl w:val="1"/>
          <w:numId w:val="6"/>
        </w:numPr>
        <w:spacing w:before="0"/>
        <w:jc w:val="both"/>
      </w:pPr>
      <w:bookmarkStart w:id="27" w:name="_Toc407069674"/>
      <w:bookmarkStart w:id="28" w:name="_Toc407081639"/>
      <w:bookmarkStart w:id="29" w:name="_Toc407081782"/>
      <w:bookmarkStart w:id="30" w:name="_Toc407083438"/>
      <w:bookmarkStart w:id="31" w:name="_Toc407084272"/>
      <w:bookmarkStart w:id="32" w:name="_Toc407085391"/>
      <w:bookmarkStart w:id="33" w:name="_Toc407085534"/>
      <w:bookmarkStart w:id="34" w:name="_Toc407085677"/>
      <w:bookmarkStart w:id="35" w:name="_Toc407086125"/>
      <w:r>
        <w:t>Sprzęt do oczyszczania warstw nawierzchni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6430F9EF" w14:textId="77777777" w:rsidR="00EF5727" w:rsidRPr="00EF5727" w:rsidRDefault="00EF5727" w:rsidP="00EF5727">
      <w:pPr>
        <w:pStyle w:val="TEKST1Tre"/>
        <w:spacing w:before="0"/>
      </w:pPr>
    </w:p>
    <w:p w14:paraId="45F12A91" w14:textId="77777777" w:rsidR="00EF5727" w:rsidRDefault="00EF5727" w:rsidP="00EF5727">
      <w:pPr>
        <w:pStyle w:val="TEKST1Tre"/>
        <w:spacing w:before="0"/>
      </w:pPr>
      <w:r>
        <w:t>Wykonawca przystępujący do oczyszczania warstw nawierzchni, powinien wykazać się możliwością korzystania z następującego sprzętu:</w:t>
      </w:r>
    </w:p>
    <w:p w14:paraId="4FFACBA6" w14:textId="77777777"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szczotek mechanicznych - zaleca się użycie urządzeń dwuszczotkowych. Pierwsza ze szczotek powinna być wykonana z twardych elementów czyszczących i służyć do zdrapywania oraz usuwania zanieczyszczeń przylegających do czyszczonej warstwy. Druga szczotka powinna posiadać miękkie elementy czyszczące i służyć do zamiatania. Zaleca się używanie szczotek wyposażonych w urządzenia odpylające,</w:t>
      </w:r>
    </w:p>
    <w:p w14:paraId="63638A60" w14:textId="77777777"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sprężarek,</w:t>
      </w:r>
    </w:p>
    <w:p w14:paraId="7CC0745D" w14:textId="77777777"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zbiorników z wodą,</w:t>
      </w:r>
    </w:p>
    <w:p w14:paraId="7E3D1EC6" w14:textId="77777777"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szczotek ręcznych.</w:t>
      </w:r>
    </w:p>
    <w:p w14:paraId="09D2900A" w14:textId="77777777" w:rsidR="00EF5727" w:rsidRDefault="00EF5727" w:rsidP="00EF5727">
      <w:pPr>
        <w:pStyle w:val="TEKST1Tre"/>
        <w:spacing w:before="0"/>
        <w:ind w:left="1095"/>
      </w:pPr>
    </w:p>
    <w:p w14:paraId="6DEC77B8" w14:textId="77777777" w:rsidR="00EF5727" w:rsidRDefault="00EF5727" w:rsidP="00EF5727">
      <w:pPr>
        <w:pStyle w:val="PUNKTY212"/>
        <w:numPr>
          <w:ilvl w:val="1"/>
          <w:numId w:val="6"/>
        </w:numPr>
        <w:spacing w:before="0"/>
        <w:jc w:val="both"/>
      </w:pPr>
      <w:bookmarkStart w:id="36" w:name="_Toc407069675"/>
      <w:bookmarkStart w:id="37" w:name="_Toc407081640"/>
      <w:bookmarkStart w:id="38" w:name="_Toc407081783"/>
      <w:bookmarkStart w:id="39" w:name="_Toc407083439"/>
      <w:bookmarkStart w:id="40" w:name="_Toc407084273"/>
      <w:bookmarkStart w:id="41" w:name="_Toc407085392"/>
      <w:bookmarkStart w:id="42" w:name="_Toc407085535"/>
      <w:bookmarkStart w:id="43" w:name="_Toc407085678"/>
      <w:bookmarkStart w:id="44" w:name="_Toc407086126"/>
      <w:r>
        <w:t>Sprzęt do skrapiania warstw nawierzchni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</w:p>
    <w:p w14:paraId="23B9AE81" w14:textId="77777777" w:rsidR="00EF5727" w:rsidRPr="00EF5727" w:rsidRDefault="00EF5727" w:rsidP="00EF5727">
      <w:pPr>
        <w:pStyle w:val="TEKST1Tre"/>
        <w:spacing w:before="0"/>
      </w:pPr>
    </w:p>
    <w:p w14:paraId="25684AA1" w14:textId="77777777" w:rsidR="00EF5727" w:rsidRDefault="00EF5727" w:rsidP="00EF5727">
      <w:pPr>
        <w:pStyle w:val="TEKST1Tre"/>
        <w:spacing w:before="0"/>
      </w:pPr>
      <w:r>
        <w:t>Do skrapiania warstw nawierzchni należy używać skrapiarkę lepiszcza. Skrapiarka powinna być wyposażona w urządzenia pomiarowo-kontrolne pozwalające na sprawdzanie i regulowanie następujących parametrów:</w:t>
      </w:r>
    </w:p>
    <w:p w14:paraId="2D03CC12" w14:textId="77777777"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temperatury rozkładanego lepiszcza,</w:t>
      </w:r>
    </w:p>
    <w:p w14:paraId="05B89041" w14:textId="77777777"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ciśnienia lepiszcza w kolektorze,</w:t>
      </w:r>
    </w:p>
    <w:p w14:paraId="1482CC8E" w14:textId="77777777"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obrotów pompy dozującej lepiszcze,</w:t>
      </w:r>
    </w:p>
    <w:p w14:paraId="78EE2D3D" w14:textId="77777777"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prędkości poruszania się skrapiarki,</w:t>
      </w:r>
    </w:p>
    <w:p w14:paraId="644A6C34" w14:textId="77777777"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wysokości i długości kolektora do rozkładania lepiszcza,</w:t>
      </w:r>
    </w:p>
    <w:p w14:paraId="1625E83A" w14:textId="77777777"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lastRenderedPageBreak/>
        <w:t>dozatora lepiszcza.</w:t>
      </w:r>
    </w:p>
    <w:p w14:paraId="474AAAAC" w14:textId="77777777" w:rsidR="00EF5727" w:rsidRDefault="00EF5727" w:rsidP="00EF5727">
      <w:pPr>
        <w:pStyle w:val="TEKST1Tre"/>
        <w:spacing w:before="0"/>
      </w:pPr>
      <w:r>
        <w:t>Zbiornik na lepiszcze skrapiarki powinien być izolowany termicznie tak, aby było możliwe zachowanie stałej temperatury lepiszcza.</w:t>
      </w:r>
    </w:p>
    <w:p w14:paraId="16826BC4" w14:textId="77777777" w:rsidR="00EF5727" w:rsidRDefault="00EF5727" w:rsidP="00EF5727">
      <w:pPr>
        <w:pStyle w:val="TEKST1Tre"/>
        <w:spacing w:before="0"/>
      </w:pPr>
      <w:r>
        <w:t>Wykonawca powinien posiadać aktualne świadectwo cechowania skrapiarki.</w:t>
      </w:r>
    </w:p>
    <w:p w14:paraId="246D0B88" w14:textId="77777777" w:rsidR="00EF5727" w:rsidRDefault="00EF5727" w:rsidP="00EF5727">
      <w:pPr>
        <w:pStyle w:val="TEKST1Tre"/>
        <w:spacing w:before="0"/>
      </w:pPr>
      <w:r>
        <w:t xml:space="preserve">Skrapiarka powinna zapewnić rozkładanie lepiszcza z tolerancją </w:t>
      </w:r>
      <w:r>
        <w:sym w:font="Symbol" w:char="F0B1"/>
      </w:r>
      <w:r>
        <w:t>10% od ilości założonej.</w:t>
      </w:r>
    </w:p>
    <w:p w14:paraId="06602545" w14:textId="77777777" w:rsidR="00EF5727" w:rsidRDefault="00EF5727" w:rsidP="00EF5727">
      <w:pPr>
        <w:pStyle w:val="TEKST1Tre"/>
        <w:spacing w:before="0"/>
      </w:pPr>
    </w:p>
    <w:p w14:paraId="318278C5" w14:textId="77777777"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Transport</w:t>
      </w:r>
    </w:p>
    <w:p w14:paraId="755FF9F3" w14:textId="77777777" w:rsidR="00EF5727" w:rsidRPr="00EF5727" w:rsidRDefault="00EF5727" w:rsidP="00EF5727">
      <w:pPr>
        <w:pStyle w:val="TEKST1Tre"/>
        <w:spacing w:before="0"/>
      </w:pPr>
    </w:p>
    <w:p w14:paraId="7E04DE0D" w14:textId="77777777" w:rsidR="00EF5727" w:rsidRDefault="00EF5727" w:rsidP="00EF5727">
      <w:pPr>
        <w:pStyle w:val="TEKST1Tre"/>
        <w:spacing w:before="0"/>
      </w:pPr>
      <w:r>
        <w:t>Emulsję na budowę należy przewozić w samochodach cysternach. Cysterny winny być podzielone przegrodami na komory o pojemności nie większej niż 1m</w:t>
      </w:r>
      <w:r>
        <w:rPr>
          <w:vertAlign w:val="superscript"/>
        </w:rPr>
        <w:t>3</w:t>
      </w:r>
      <w:r>
        <w:t>, a każda przegroda powinna mieć wykroje umożliwiające przepływ emulsji. Cysterna używana do transportu emulsji nie może być używana do przewozu innych lepiszczy.</w:t>
      </w:r>
    </w:p>
    <w:p w14:paraId="1BC7A5D1" w14:textId="77777777" w:rsidR="00EF5727" w:rsidRDefault="00EF5727" w:rsidP="00EF5727">
      <w:pPr>
        <w:pStyle w:val="TEKST1Tre"/>
        <w:spacing w:before="0"/>
      </w:pPr>
    </w:p>
    <w:p w14:paraId="5530F799" w14:textId="77777777"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Wykonanie robót</w:t>
      </w:r>
    </w:p>
    <w:p w14:paraId="52979D05" w14:textId="77777777" w:rsidR="00EF5727" w:rsidRPr="00EF5727" w:rsidRDefault="00EF5727" w:rsidP="00EF5727">
      <w:pPr>
        <w:pStyle w:val="TEKST1Tre"/>
        <w:spacing w:before="0"/>
      </w:pPr>
    </w:p>
    <w:p w14:paraId="1D6FACFF" w14:textId="77777777" w:rsidR="00EF5727" w:rsidRDefault="00EF5727" w:rsidP="00EF5727">
      <w:pPr>
        <w:pStyle w:val="PUNKTY212"/>
        <w:numPr>
          <w:ilvl w:val="1"/>
          <w:numId w:val="8"/>
        </w:numPr>
        <w:spacing w:before="0"/>
        <w:jc w:val="both"/>
      </w:pPr>
      <w:r>
        <w:t>Ogólne warunki wykonania robót</w:t>
      </w:r>
    </w:p>
    <w:p w14:paraId="604C86DB" w14:textId="77777777" w:rsidR="00EF5727" w:rsidRPr="00EF5727" w:rsidRDefault="00EF5727" w:rsidP="00EF5727">
      <w:pPr>
        <w:pStyle w:val="TEKST1Tre"/>
        <w:spacing w:before="0"/>
      </w:pPr>
    </w:p>
    <w:p w14:paraId="72DE5FB0" w14:textId="77777777" w:rsidR="00EF5727" w:rsidRDefault="00EF5727" w:rsidP="00EF5727">
      <w:pPr>
        <w:pStyle w:val="TEKST1Tre"/>
        <w:spacing w:before="0"/>
      </w:pPr>
      <w:r>
        <w:t>Ogólne warunki wykonania robót podano w ST D.00.00.00 „Wymagania ogólne”.</w:t>
      </w:r>
    </w:p>
    <w:p w14:paraId="5809E4DD" w14:textId="77777777" w:rsidR="00EF5727" w:rsidRDefault="00EF5727" w:rsidP="00EF5727">
      <w:pPr>
        <w:pStyle w:val="TEKST1Tre"/>
        <w:spacing w:before="0"/>
      </w:pPr>
    </w:p>
    <w:p w14:paraId="0E9DCAEE" w14:textId="77777777" w:rsidR="00EF5727" w:rsidRDefault="00EF5727" w:rsidP="00EF5727">
      <w:pPr>
        <w:pStyle w:val="PUNKTY212"/>
        <w:numPr>
          <w:ilvl w:val="1"/>
          <w:numId w:val="8"/>
        </w:numPr>
        <w:spacing w:before="0"/>
        <w:jc w:val="both"/>
      </w:pPr>
      <w:r>
        <w:t>Zakres wykonywanych robót</w:t>
      </w:r>
    </w:p>
    <w:p w14:paraId="567EBB5D" w14:textId="77777777" w:rsidR="00EF5727" w:rsidRPr="00EF5727" w:rsidRDefault="00EF5727" w:rsidP="00EF5727">
      <w:pPr>
        <w:pStyle w:val="TEKST1Tre"/>
        <w:spacing w:before="0"/>
      </w:pPr>
    </w:p>
    <w:p w14:paraId="56E6D3BF" w14:textId="77777777" w:rsidR="00EF5727" w:rsidRDefault="00EF5727" w:rsidP="00EF5727">
      <w:pPr>
        <w:pStyle w:val="TEKST1Tre"/>
        <w:spacing w:before="0"/>
      </w:pPr>
      <w:r>
        <w:t>5.2.1. Oczyszczenie powierzchni</w:t>
      </w:r>
    </w:p>
    <w:p w14:paraId="705634FA" w14:textId="77777777" w:rsidR="00EF5727" w:rsidRDefault="00EF5727" w:rsidP="00EF5727">
      <w:pPr>
        <w:pStyle w:val="TEKST1Tre"/>
        <w:spacing w:before="0"/>
      </w:pPr>
      <w:r>
        <w:t>Oczyszczenie warstw nawierzchni polega na usunięciu luźnego materiału, brudu, błota i kurzu przy użyciu szczotek mechanicznych a w razie potrzeby wody pod ciśnieniem. W miejscach trudno dostępnych na1eży używać szczotek ręcznych. W razie potrzeby, na terenach niezabudowanych, bezpośrednio przed skropieniem warstwa powinna być oczyszczona z kurzu przy użyciu sprężonego powietrza.</w:t>
      </w:r>
    </w:p>
    <w:p w14:paraId="363B5EEB" w14:textId="77777777" w:rsidR="00EF5727" w:rsidRDefault="00EF5727" w:rsidP="00EF5727">
      <w:pPr>
        <w:pStyle w:val="TEKST1Tre"/>
        <w:spacing w:before="0"/>
      </w:pPr>
      <w:r>
        <w:t>5.2.2. Skropienie powierzchni</w:t>
      </w:r>
    </w:p>
    <w:p w14:paraId="1EB54034" w14:textId="77777777" w:rsidR="00EF5727" w:rsidRDefault="00EF5727" w:rsidP="00EF5727">
      <w:pPr>
        <w:pStyle w:val="TEKST1Tre"/>
        <w:spacing w:before="0"/>
      </w:pPr>
      <w:r>
        <w:t>Warstwa przed skropieniem powinna być oczyszczona.</w:t>
      </w:r>
    </w:p>
    <w:p w14:paraId="2A6CD4C6" w14:textId="77777777" w:rsidR="00EF5727" w:rsidRDefault="00EF5727" w:rsidP="00EF5727">
      <w:pPr>
        <w:pStyle w:val="TEKST1Tre"/>
        <w:spacing w:before="0"/>
      </w:pPr>
      <w:r>
        <w:t>Jeżeli do czyszczenia warstwy była używana woda, to skropienie lepiszczem może nastąpić dopiero po wyschnięciu warstwy, za wyjątkiem zastosowania emulsji, przy których nawierzchnia może być wilgotna.</w:t>
      </w:r>
    </w:p>
    <w:p w14:paraId="2C2B6727" w14:textId="77777777" w:rsidR="00EF5727" w:rsidRDefault="00EF5727" w:rsidP="00EF5727">
      <w:pPr>
        <w:pStyle w:val="TEKST1Tre"/>
        <w:spacing w:before="0"/>
      </w:pPr>
      <w:r>
        <w:t>Skropienie warstwy może rozpocząć się po akceptacji przez Inspektora Nadzoru Inwestorskiego jej oczyszczenia.</w:t>
      </w:r>
    </w:p>
    <w:p w14:paraId="182117FD" w14:textId="77777777" w:rsidR="00EF5727" w:rsidRDefault="00EF5727" w:rsidP="00EF5727">
      <w:pPr>
        <w:pStyle w:val="TEKST1Tre"/>
        <w:spacing w:before="0"/>
      </w:pPr>
      <w:r>
        <w:t>Warstwa nawierzchni powinna być skrapiana lepiszczem przy użyciu skrapiarek, a w miejscach trudno dostępnych ręcznie (za pomocą węża z dyszą rozpryskową).</w:t>
      </w:r>
    </w:p>
    <w:p w14:paraId="48A21010" w14:textId="77777777" w:rsidR="00EF5727" w:rsidRDefault="00EF5727" w:rsidP="00EF5727">
      <w:pPr>
        <w:pStyle w:val="TEKST1Tre"/>
        <w:spacing w:before="0"/>
      </w:pPr>
      <w:r>
        <w:t xml:space="preserve">Skropiona warstwa powinna być pozostawiona bez jakiegokolwiek ruchu na czas niezbędny dla umożliwienia penetracji lepiszcza w warstwę i odparowania wody z emulsji. </w:t>
      </w:r>
    </w:p>
    <w:p w14:paraId="0C4F16C6" w14:textId="77777777" w:rsidR="00EF5727" w:rsidRDefault="00EF5727" w:rsidP="00EF5727">
      <w:pPr>
        <w:pStyle w:val="TEKST1Tre"/>
        <w:spacing w:before="0"/>
      </w:pPr>
      <w:r>
        <w:t>Przed ułożeniem warstwy z mieszanki mineralno-bitumicznej Wykonawca powinien zabezpieczyć skropioną warstwę nawierzchni przed uszkodzeniem, dopuszczając tylko niezbędny ruch budowlany.</w:t>
      </w:r>
    </w:p>
    <w:p w14:paraId="51295F0E" w14:textId="77777777" w:rsidR="00EF5727" w:rsidRDefault="00EF5727" w:rsidP="00EF5727">
      <w:pPr>
        <w:pStyle w:val="TEKST1Tre"/>
        <w:spacing w:before="0"/>
      </w:pPr>
      <w:r>
        <w:t>Powierzchnia powinna być skropiona emulsją asfaltową z wyprzedzeniem w czasie na odparowanie wody. Orientacyjny czas powinien wynosić co najmniej:</w:t>
      </w:r>
    </w:p>
    <w:p w14:paraId="3B306D9C" w14:textId="77777777" w:rsidR="00EF5727" w:rsidRDefault="00EF5727" w:rsidP="00EF5727">
      <w:pPr>
        <w:pStyle w:val="TEKST1Tre"/>
        <w:spacing w:before="0"/>
      </w:pPr>
      <w:r>
        <w:tab/>
      </w:r>
      <w:r>
        <w:tab/>
        <w:t>- 2.0 godziny w przypadku stosowania 0.5 - 1.0 kg/m2 emulsji,</w:t>
      </w:r>
    </w:p>
    <w:p w14:paraId="4BE9C520" w14:textId="77777777" w:rsidR="00EF5727" w:rsidRDefault="00EF5727" w:rsidP="00EF5727">
      <w:pPr>
        <w:pStyle w:val="TEKST1Tre"/>
        <w:spacing w:before="0"/>
      </w:pPr>
      <w:r>
        <w:tab/>
      </w:r>
      <w:r>
        <w:tab/>
        <w:t>- 0.5 godziny w przypadku stosowania 0.1 - 0.5 kg/m2 emulsji.</w:t>
      </w:r>
    </w:p>
    <w:p w14:paraId="623C3317" w14:textId="77777777" w:rsidR="00EF5727" w:rsidRDefault="00EF5727" w:rsidP="00EF5727">
      <w:pPr>
        <w:pStyle w:val="TEKST1Tre"/>
        <w:spacing w:before="0"/>
      </w:pPr>
      <w:r>
        <w:t>5.2.3. Ograniczenia wykonywania robót</w:t>
      </w:r>
    </w:p>
    <w:p w14:paraId="3A80EAB9" w14:textId="77777777" w:rsidR="00EF5727" w:rsidRDefault="00EF5727" w:rsidP="00EF5727">
      <w:pPr>
        <w:pStyle w:val="TEKST1Tre"/>
        <w:spacing w:before="0"/>
      </w:pPr>
      <w:r>
        <w:t>Nie należy skrapiać mokrego podłoża. Nie należy prowadzić robót w czasie występowania mgły, opadów atmosferycznych i silnego wiatru, a także gdy temperatura powietrza w cieniu jest niższa od 10</w:t>
      </w:r>
      <w:r>
        <w:sym w:font="Symbol" w:char="F0B0"/>
      </w:r>
      <w:r>
        <w:t>C.</w:t>
      </w:r>
    </w:p>
    <w:p w14:paraId="7EB98E39" w14:textId="77777777" w:rsidR="00500E5B" w:rsidRDefault="00500E5B" w:rsidP="00EF5727">
      <w:pPr>
        <w:pStyle w:val="TEKST1Tre"/>
        <w:spacing w:before="0"/>
      </w:pPr>
    </w:p>
    <w:p w14:paraId="2F922ACD" w14:textId="77777777" w:rsidR="00500E5B" w:rsidRDefault="00500E5B" w:rsidP="00500E5B">
      <w:pPr>
        <w:pStyle w:val="PUNKTY212"/>
        <w:numPr>
          <w:ilvl w:val="1"/>
          <w:numId w:val="8"/>
        </w:numPr>
        <w:spacing w:before="0"/>
        <w:jc w:val="both"/>
      </w:pPr>
      <w:r>
        <w:t>Odcinek próbny</w:t>
      </w:r>
    </w:p>
    <w:p w14:paraId="37A8EB0C" w14:textId="77777777" w:rsidR="00854AD3" w:rsidRDefault="00854AD3" w:rsidP="00854AD3">
      <w:pPr>
        <w:pStyle w:val="Styl1"/>
      </w:pPr>
    </w:p>
    <w:p w14:paraId="59544575" w14:textId="02A96589" w:rsidR="00854AD3" w:rsidRDefault="00854AD3" w:rsidP="00854AD3">
      <w:pPr>
        <w:pStyle w:val="Styl1"/>
      </w:pPr>
      <w:r>
        <w:t>Nie dotyczy.</w:t>
      </w:r>
    </w:p>
    <w:p w14:paraId="0904E242" w14:textId="77777777" w:rsidR="00500E5B" w:rsidRDefault="00500E5B" w:rsidP="00EF5727">
      <w:pPr>
        <w:pStyle w:val="TEKST1Tre"/>
        <w:spacing w:before="0"/>
      </w:pPr>
    </w:p>
    <w:p w14:paraId="1B68ACCF" w14:textId="77777777" w:rsidR="00EF5727" w:rsidRDefault="00EF5727" w:rsidP="00EF5727">
      <w:pPr>
        <w:pStyle w:val="TEKST1Tre"/>
        <w:spacing w:before="0"/>
      </w:pPr>
    </w:p>
    <w:p w14:paraId="19BA48D5" w14:textId="77777777"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Kontrola jakości robót</w:t>
      </w:r>
    </w:p>
    <w:p w14:paraId="1A88DFBC" w14:textId="77777777" w:rsidR="00EF5727" w:rsidRPr="00EF5727" w:rsidRDefault="00EF5727" w:rsidP="00EF5727">
      <w:pPr>
        <w:pStyle w:val="TEKST1Tre"/>
        <w:spacing w:before="0"/>
      </w:pPr>
    </w:p>
    <w:p w14:paraId="0FFBE64C" w14:textId="77777777" w:rsidR="00EF5727" w:rsidRDefault="00EF5727" w:rsidP="00EF5727">
      <w:pPr>
        <w:pStyle w:val="PUNKTY212"/>
        <w:numPr>
          <w:ilvl w:val="1"/>
          <w:numId w:val="9"/>
        </w:numPr>
        <w:spacing w:before="0"/>
        <w:jc w:val="both"/>
      </w:pPr>
      <w:r>
        <w:t xml:space="preserve">Ogólne zasady kontroli jakości robót </w:t>
      </w:r>
    </w:p>
    <w:p w14:paraId="4DBEB186" w14:textId="77777777" w:rsidR="00EF5727" w:rsidRPr="00EF5727" w:rsidRDefault="00EF5727" w:rsidP="00EF5727">
      <w:pPr>
        <w:pStyle w:val="TEKST1Tre"/>
        <w:spacing w:before="0"/>
      </w:pPr>
    </w:p>
    <w:p w14:paraId="27AD3933" w14:textId="77777777" w:rsidR="00EF5727" w:rsidRDefault="00EF5727" w:rsidP="00EF5727">
      <w:pPr>
        <w:pStyle w:val="TEKST1Tre"/>
        <w:spacing w:before="0"/>
      </w:pPr>
      <w:r>
        <w:t>Ogólne zasady kontroli jakości robót podano w ST D.00.00.00 „Wymagania ogólne”.</w:t>
      </w:r>
    </w:p>
    <w:p w14:paraId="3B7812FF" w14:textId="77777777" w:rsidR="00EF5727" w:rsidRDefault="00EF5727" w:rsidP="00EF5727">
      <w:pPr>
        <w:pStyle w:val="TEKST1Tre"/>
        <w:spacing w:before="0"/>
      </w:pPr>
    </w:p>
    <w:p w14:paraId="087DA6B1" w14:textId="77777777" w:rsidR="00EF5727" w:rsidRDefault="00EF5727" w:rsidP="00EF5727">
      <w:pPr>
        <w:pStyle w:val="PUNKTY212"/>
        <w:numPr>
          <w:ilvl w:val="1"/>
          <w:numId w:val="9"/>
        </w:numPr>
        <w:spacing w:before="0"/>
        <w:jc w:val="both"/>
      </w:pPr>
      <w:r>
        <w:lastRenderedPageBreak/>
        <w:t>Kontrole i badania przed przystąpieniem do robót</w:t>
      </w:r>
    </w:p>
    <w:p w14:paraId="577096E9" w14:textId="77777777" w:rsidR="00EF5727" w:rsidRPr="00EF5727" w:rsidRDefault="00EF5727" w:rsidP="00EF5727">
      <w:pPr>
        <w:pStyle w:val="TEKST1Tre"/>
        <w:spacing w:before="0"/>
      </w:pPr>
    </w:p>
    <w:p w14:paraId="155A54D8" w14:textId="77777777" w:rsidR="00EF5727" w:rsidRDefault="00EF5727" w:rsidP="00EF5727">
      <w:pPr>
        <w:pStyle w:val="TEKST1Tre"/>
        <w:spacing w:before="0"/>
      </w:pPr>
      <w:r>
        <w:t>Przed przystąpieniem do robót Wykonawca powinien przeprowadzić próbne skropienie w celu określenia optymalnych parametrów pracy skrapiarki i określenia wymaganej ilości lepiszcza w zależności od rodzaju i stanu warstwy przewidzianej do skropienia.</w:t>
      </w:r>
    </w:p>
    <w:p w14:paraId="4575A109" w14:textId="77777777" w:rsidR="00EF5727" w:rsidRDefault="00EF5727" w:rsidP="00EF5727">
      <w:pPr>
        <w:pStyle w:val="TEKST1Tre"/>
        <w:spacing w:before="0"/>
      </w:pPr>
    </w:p>
    <w:p w14:paraId="4CAFA372" w14:textId="77777777" w:rsidR="00EF5727" w:rsidRDefault="00EF5727" w:rsidP="00EF5727">
      <w:pPr>
        <w:pStyle w:val="PUNKTY212"/>
        <w:numPr>
          <w:ilvl w:val="1"/>
          <w:numId w:val="9"/>
        </w:numPr>
        <w:spacing w:before="0"/>
        <w:jc w:val="both"/>
      </w:pPr>
      <w:r>
        <w:t>Kontrole i badania w trakcie wykonywania robót</w:t>
      </w:r>
    </w:p>
    <w:p w14:paraId="091E29B4" w14:textId="77777777" w:rsidR="00EF5727" w:rsidRPr="00EF5727" w:rsidRDefault="00EF5727" w:rsidP="00EF5727">
      <w:pPr>
        <w:pStyle w:val="TEKST1Tre"/>
        <w:spacing w:before="0"/>
      </w:pPr>
    </w:p>
    <w:p w14:paraId="65329756" w14:textId="77777777" w:rsidR="00EF5727" w:rsidRDefault="00EF5727" w:rsidP="00EF5727">
      <w:pPr>
        <w:pStyle w:val="TEKST1Tre"/>
        <w:spacing w:before="0"/>
      </w:pPr>
      <w:r>
        <w:t>6.3.1. Badanie lepiszczy</w:t>
      </w:r>
    </w:p>
    <w:p w14:paraId="60E499E1" w14:textId="77777777" w:rsidR="00EF5727" w:rsidRDefault="00EF5727" w:rsidP="00EF5727">
      <w:pPr>
        <w:pStyle w:val="TEKST1Tre"/>
        <w:spacing w:before="0"/>
      </w:pPr>
      <w:r>
        <w:t>Ocena lepiszczy powinna być oparta na atestach producenta z tym, że Wykonawca powinien kontrolować dla każdej dostawy właściwości lepiszczy podane w tablicy poniżej.</w:t>
      </w:r>
    </w:p>
    <w:p w14:paraId="3CF02C33" w14:textId="77777777" w:rsidR="00EF5727" w:rsidRDefault="00EF5727" w:rsidP="00EF5727">
      <w:pPr>
        <w:pStyle w:val="Tekstpodstawowy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77"/>
        <w:gridCol w:w="1947"/>
        <w:gridCol w:w="2164"/>
      </w:tblGrid>
      <w:tr w:rsidR="00EF5727" w14:paraId="36DDC253" w14:textId="77777777" w:rsidTr="0076778D">
        <w:trPr>
          <w:jc w:val="center"/>
        </w:trPr>
        <w:tc>
          <w:tcPr>
            <w:tcW w:w="637" w:type="dxa"/>
            <w:tcBorders>
              <w:bottom w:val="double" w:sz="6" w:space="0" w:color="auto"/>
            </w:tcBorders>
          </w:tcPr>
          <w:p w14:paraId="64DC63BC" w14:textId="77777777"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Lp.</w:t>
            </w:r>
          </w:p>
        </w:tc>
        <w:tc>
          <w:tcPr>
            <w:tcW w:w="2977" w:type="dxa"/>
            <w:tcBorders>
              <w:bottom w:val="double" w:sz="6" w:space="0" w:color="auto"/>
            </w:tcBorders>
          </w:tcPr>
          <w:p w14:paraId="75EB20E0" w14:textId="77777777"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Rodzaj lepiszcza</w:t>
            </w:r>
          </w:p>
        </w:tc>
        <w:tc>
          <w:tcPr>
            <w:tcW w:w="1947" w:type="dxa"/>
            <w:tcBorders>
              <w:bottom w:val="double" w:sz="6" w:space="0" w:color="auto"/>
            </w:tcBorders>
          </w:tcPr>
          <w:p w14:paraId="58591BB2" w14:textId="77777777"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Kontrolowane właściwości</w:t>
            </w:r>
          </w:p>
        </w:tc>
        <w:tc>
          <w:tcPr>
            <w:tcW w:w="2164" w:type="dxa"/>
            <w:tcBorders>
              <w:bottom w:val="double" w:sz="6" w:space="0" w:color="auto"/>
            </w:tcBorders>
          </w:tcPr>
          <w:p w14:paraId="6D887246" w14:textId="77777777"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Badanie</w:t>
            </w:r>
          </w:p>
          <w:p w14:paraId="2694D5E0" w14:textId="77777777"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według normy</w:t>
            </w:r>
          </w:p>
        </w:tc>
      </w:tr>
      <w:tr w:rsidR="00EF5727" w14:paraId="68985229" w14:textId="77777777" w:rsidTr="0076778D">
        <w:trPr>
          <w:jc w:val="center"/>
        </w:trPr>
        <w:tc>
          <w:tcPr>
            <w:tcW w:w="637" w:type="dxa"/>
            <w:tcBorders>
              <w:top w:val="nil"/>
            </w:tcBorders>
          </w:tcPr>
          <w:p w14:paraId="7474BCB8" w14:textId="77777777"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1</w:t>
            </w:r>
          </w:p>
        </w:tc>
        <w:tc>
          <w:tcPr>
            <w:tcW w:w="2977" w:type="dxa"/>
            <w:tcBorders>
              <w:top w:val="nil"/>
            </w:tcBorders>
          </w:tcPr>
          <w:p w14:paraId="3D78E57E" w14:textId="77777777"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Emulsja asfaltowa kationowa</w:t>
            </w:r>
          </w:p>
        </w:tc>
        <w:tc>
          <w:tcPr>
            <w:tcW w:w="1947" w:type="dxa"/>
            <w:tcBorders>
              <w:top w:val="nil"/>
            </w:tcBorders>
          </w:tcPr>
          <w:p w14:paraId="6208D5FB" w14:textId="77777777"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Lepkość wg Englera</w:t>
            </w:r>
          </w:p>
        </w:tc>
        <w:tc>
          <w:tcPr>
            <w:tcW w:w="2164" w:type="dxa"/>
            <w:tcBorders>
              <w:top w:val="nil"/>
            </w:tcBorders>
          </w:tcPr>
          <w:p w14:paraId="0805FBC4" w14:textId="77777777"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WT 3</w:t>
            </w:r>
          </w:p>
        </w:tc>
      </w:tr>
    </w:tbl>
    <w:p w14:paraId="3694E56F" w14:textId="77777777" w:rsidR="00EF5727" w:rsidRDefault="00EF5727" w:rsidP="00EF5727">
      <w:pPr>
        <w:pStyle w:val="TEKST1Tre"/>
        <w:spacing w:before="0"/>
      </w:pPr>
    </w:p>
    <w:p w14:paraId="09329471" w14:textId="77777777" w:rsidR="00EF5727" w:rsidRDefault="00EF5727" w:rsidP="00EF5727">
      <w:pPr>
        <w:pStyle w:val="TEKST1Tre"/>
        <w:spacing w:before="0"/>
      </w:pPr>
      <w:r>
        <w:t>6.3.2. Badanie jednorodności skropienia i zużycia lepiszcza</w:t>
      </w:r>
    </w:p>
    <w:p w14:paraId="7475609B" w14:textId="77777777" w:rsidR="00EF5727" w:rsidRDefault="00EF5727" w:rsidP="00EF5727">
      <w:pPr>
        <w:pStyle w:val="TEKST1Tre"/>
        <w:spacing w:before="0"/>
      </w:pPr>
      <w:r>
        <w:t xml:space="preserve">Należy przeprowadzić kontrolę ilości rozkładanego lepiszcza według metody podanej </w:t>
      </w:r>
      <w:r>
        <w:br/>
        <w:t xml:space="preserve">w opracowaniu „Powierzchniowe utrwalenia. Oznaczanie ilości rozkładanego lepiszcza </w:t>
      </w:r>
      <w:r>
        <w:br/>
        <w:t>i kruszywa” [4].</w:t>
      </w:r>
    </w:p>
    <w:p w14:paraId="560804EE" w14:textId="77777777" w:rsidR="00EF5727" w:rsidRDefault="00EF5727" w:rsidP="00EF5727">
      <w:pPr>
        <w:pStyle w:val="TEKST1Tre"/>
        <w:spacing w:before="0"/>
      </w:pPr>
      <w:r>
        <w:t>W jednym przekroju poprzecznym skrapianym umieszcza się 3 płytki o wymiarach 30x30cm lub 25x25cm.</w:t>
      </w:r>
    </w:p>
    <w:p w14:paraId="0CB20A96" w14:textId="77777777" w:rsidR="00EF5727" w:rsidRDefault="00EF5727" w:rsidP="00EF5727">
      <w:pPr>
        <w:pStyle w:val="TEKST1Tre"/>
        <w:spacing w:before="0"/>
      </w:pPr>
      <w:r>
        <w:t>Płytki waży się przed skropieniem oraz po skropieniu i odparowaniu wody lub upłynniacza. Ilość wynikającą z ważenia dzieli się przez powierzchnię. Wyniki są podstawą do oceny ilości i równomierności nakładanego lepiszcza.</w:t>
      </w:r>
    </w:p>
    <w:p w14:paraId="254CD417" w14:textId="77777777" w:rsidR="00EF5727" w:rsidRDefault="00EF5727" w:rsidP="00EF5727">
      <w:pPr>
        <w:pStyle w:val="TEKST1Tre"/>
        <w:spacing w:before="0"/>
      </w:pPr>
    </w:p>
    <w:p w14:paraId="0F7147A8" w14:textId="77777777"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Obmiar robot</w:t>
      </w:r>
    </w:p>
    <w:p w14:paraId="07D6AE95" w14:textId="77777777" w:rsidR="00EF5727" w:rsidRPr="00EF5727" w:rsidRDefault="00EF5727" w:rsidP="00EF5727">
      <w:pPr>
        <w:pStyle w:val="TEKST1Tre"/>
        <w:spacing w:before="0"/>
      </w:pPr>
    </w:p>
    <w:p w14:paraId="51F44698" w14:textId="77777777" w:rsidR="00EF5727" w:rsidRDefault="00EF5727" w:rsidP="00EF5727">
      <w:pPr>
        <w:pStyle w:val="PUNKTY212"/>
        <w:numPr>
          <w:ilvl w:val="1"/>
          <w:numId w:val="10"/>
        </w:numPr>
        <w:spacing w:before="0"/>
        <w:jc w:val="both"/>
      </w:pPr>
      <w:r>
        <w:t>Ogólne zasady obmiaru robót</w:t>
      </w:r>
    </w:p>
    <w:p w14:paraId="23452577" w14:textId="77777777" w:rsidR="00EF5727" w:rsidRPr="00EF5727" w:rsidRDefault="00EF5727" w:rsidP="00EF5727">
      <w:pPr>
        <w:pStyle w:val="TEKST1Tre"/>
        <w:spacing w:before="0"/>
      </w:pPr>
    </w:p>
    <w:p w14:paraId="2EBAFD74" w14:textId="77777777" w:rsidR="00EF5727" w:rsidRDefault="00EF5727" w:rsidP="00EF5727">
      <w:pPr>
        <w:pStyle w:val="TEKST1Tre"/>
        <w:spacing w:before="0"/>
      </w:pPr>
      <w:r>
        <w:t>Ogólne zasady obmiaru robót podano w ST D.00.00.00 „Wymagania ogólne”.</w:t>
      </w:r>
    </w:p>
    <w:p w14:paraId="569A1FF5" w14:textId="77777777" w:rsidR="00EF5727" w:rsidRDefault="00EF5727" w:rsidP="00EF5727">
      <w:pPr>
        <w:pStyle w:val="TEKST1Tre"/>
        <w:spacing w:before="0"/>
      </w:pPr>
    </w:p>
    <w:p w14:paraId="71C8EB84" w14:textId="77777777" w:rsidR="00EF5727" w:rsidRDefault="00EF5727" w:rsidP="00EF5727">
      <w:pPr>
        <w:pStyle w:val="PUNKTY212"/>
        <w:numPr>
          <w:ilvl w:val="1"/>
          <w:numId w:val="10"/>
        </w:numPr>
        <w:spacing w:before="0"/>
        <w:jc w:val="both"/>
      </w:pPr>
      <w:r>
        <w:t>Jednostka obmiarowa</w:t>
      </w:r>
    </w:p>
    <w:p w14:paraId="44002E46" w14:textId="77777777" w:rsidR="00EF5727" w:rsidRPr="00EF5727" w:rsidRDefault="00EF5727" w:rsidP="00EF5727">
      <w:pPr>
        <w:pStyle w:val="TEKST1Tre"/>
        <w:spacing w:before="0"/>
      </w:pPr>
    </w:p>
    <w:p w14:paraId="55FC0F11" w14:textId="77777777" w:rsidR="00EF5727" w:rsidRDefault="00EF5727" w:rsidP="00EF5727">
      <w:pPr>
        <w:pStyle w:val="TEKST1Tre"/>
        <w:spacing w:before="0"/>
      </w:pPr>
      <w:r>
        <w:t>Jednostką obmiarową jest 1m</w:t>
      </w:r>
      <w:r>
        <w:rPr>
          <w:vertAlign w:val="superscript"/>
        </w:rPr>
        <w:t>2</w:t>
      </w:r>
      <w:r>
        <w:t xml:space="preserve"> powierzchni oczyszczonej i skropionej na podstawie Dokumentacji Projektowej i obmiaru w terenie.</w:t>
      </w:r>
    </w:p>
    <w:p w14:paraId="41DADEA2" w14:textId="77777777" w:rsidR="00EF5727" w:rsidRDefault="00EF5727" w:rsidP="00EF5727">
      <w:pPr>
        <w:pStyle w:val="TEKST1Tre"/>
        <w:spacing w:before="0"/>
      </w:pPr>
    </w:p>
    <w:p w14:paraId="049BD66E" w14:textId="77777777"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Odbiór robót</w:t>
      </w:r>
    </w:p>
    <w:p w14:paraId="697DEAD0" w14:textId="77777777" w:rsidR="00EF5727" w:rsidRPr="00EF5727" w:rsidRDefault="00EF5727" w:rsidP="00EF5727">
      <w:pPr>
        <w:pStyle w:val="TEKST1Tre"/>
        <w:spacing w:before="0"/>
      </w:pPr>
    </w:p>
    <w:p w14:paraId="1EA617E3" w14:textId="77777777" w:rsidR="00EF5727" w:rsidRDefault="00EF5727" w:rsidP="00EF5727">
      <w:pPr>
        <w:pStyle w:val="TEKST1Tre"/>
        <w:spacing w:before="0"/>
      </w:pPr>
      <w:r>
        <w:t>Ogólne zasady odbioru robót podano w ST D.00.00.00 „Wymagania ogólne”.</w:t>
      </w:r>
    </w:p>
    <w:p w14:paraId="64EF2FA3" w14:textId="77777777" w:rsidR="00EF5727" w:rsidRDefault="00EF5727" w:rsidP="00EF5727">
      <w:pPr>
        <w:pStyle w:val="TEKST1Tre"/>
        <w:spacing w:before="0"/>
      </w:pPr>
    </w:p>
    <w:p w14:paraId="470367B1" w14:textId="77777777"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Podstawa płatności</w:t>
      </w:r>
    </w:p>
    <w:p w14:paraId="68ADC538" w14:textId="77777777" w:rsidR="00EF5727" w:rsidRPr="00EF5727" w:rsidRDefault="00EF5727" w:rsidP="00EF5727">
      <w:pPr>
        <w:pStyle w:val="TEKST1Tre"/>
        <w:spacing w:before="0"/>
      </w:pPr>
    </w:p>
    <w:p w14:paraId="6D73DFF7" w14:textId="77777777" w:rsidR="00EF5727" w:rsidRDefault="00EF5727" w:rsidP="00EF5727">
      <w:pPr>
        <w:pStyle w:val="PUNKTY212"/>
        <w:numPr>
          <w:ilvl w:val="1"/>
          <w:numId w:val="11"/>
        </w:numPr>
        <w:spacing w:before="0"/>
        <w:jc w:val="both"/>
      </w:pPr>
      <w:r>
        <w:t>Ogólne ustalenia dotyczące podstawy płatności</w:t>
      </w:r>
    </w:p>
    <w:p w14:paraId="1163F2C8" w14:textId="77777777" w:rsidR="00EF5727" w:rsidRPr="00EF5727" w:rsidRDefault="00EF5727" w:rsidP="00EF5727">
      <w:pPr>
        <w:pStyle w:val="TEKST1Tre"/>
        <w:spacing w:before="0"/>
      </w:pPr>
    </w:p>
    <w:p w14:paraId="4265936F" w14:textId="77777777" w:rsidR="00EF5727" w:rsidRDefault="00EF5727" w:rsidP="00EF5727">
      <w:pPr>
        <w:pStyle w:val="TEKST1Tre"/>
        <w:spacing w:before="0"/>
      </w:pPr>
      <w:r>
        <w:t>Ogólne wymagania dotyczące płatności podano w ST D.00.00.00 „Wymagania ogólne”.</w:t>
      </w:r>
    </w:p>
    <w:p w14:paraId="4DD5ECAE" w14:textId="77777777" w:rsidR="00EF5727" w:rsidRDefault="00EF5727" w:rsidP="00EF5727">
      <w:pPr>
        <w:pStyle w:val="TEKST1Tre"/>
        <w:spacing w:before="0"/>
      </w:pPr>
      <w:r>
        <w:t>Płatność za m</w:t>
      </w:r>
      <w:r>
        <w:rPr>
          <w:vertAlign w:val="superscript"/>
        </w:rPr>
        <w:t>2</w:t>
      </w:r>
      <w:r>
        <w:t xml:space="preserve"> wykonanego oczyszczenia i skropienia należy przyjmować zgodnie </w:t>
      </w:r>
      <w:r>
        <w:br/>
        <w:t>z obmiarem, oceną jakości wykonanych robót i jakości użytych materiałów na podstawie wyników pomiarów i badań.</w:t>
      </w:r>
    </w:p>
    <w:p w14:paraId="22E5A382" w14:textId="77777777" w:rsidR="00EF5727" w:rsidRDefault="00EF5727" w:rsidP="00EF5727">
      <w:pPr>
        <w:pStyle w:val="TEKST1Tre"/>
        <w:spacing w:before="0"/>
      </w:pPr>
    </w:p>
    <w:p w14:paraId="5EBE72F7" w14:textId="77777777" w:rsidR="00EF5727" w:rsidRDefault="00EF5727" w:rsidP="00EF5727">
      <w:pPr>
        <w:pStyle w:val="PUNKTY212"/>
        <w:numPr>
          <w:ilvl w:val="1"/>
          <w:numId w:val="11"/>
        </w:numPr>
        <w:spacing w:before="0"/>
        <w:jc w:val="both"/>
      </w:pPr>
      <w:r>
        <w:t>Cena jednostki obmiarowej</w:t>
      </w:r>
    </w:p>
    <w:p w14:paraId="4B4D452C" w14:textId="77777777" w:rsidR="00EF5727" w:rsidRPr="00EF5727" w:rsidRDefault="00EF5727" w:rsidP="00EF5727">
      <w:pPr>
        <w:pStyle w:val="TEKST1Tre"/>
        <w:spacing w:before="0"/>
      </w:pPr>
    </w:p>
    <w:p w14:paraId="6E6381D9" w14:textId="77777777" w:rsidR="00EF5727" w:rsidRDefault="00EF5727" w:rsidP="00EF5727">
      <w:pPr>
        <w:pStyle w:val="TEKST1Tre"/>
        <w:spacing w:before="0"/>
      </w:pPr>
      <w:r>
        <w:t>Cena wykonania skropienia warstw konstrukcyjnych emulsja asfaltową obejmuje:</w:t>
      </w:r>
    </w:p>
    <w:p w14:paraId="7A794C01" w14:textId="77777777"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zakup lepiszcza i innych niezbędnych materiałów,</w:t>
      </w:r>
    </w:p>
    <w:p w14:paraId="1A65AB0A" w14:textId="77777777"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dostarczenie lepiszcza na miejsce budowy i napełnienie nim skrapiarek,</w:t>
      </w:r>
    </w:p>
    <w:p w14:paraId="495F6F08" w14:textId="77777777"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podgrzanie lepiszcza do wymaganej temperatury,</w:t>
      </w:r>
    </w:p>
    <w:p w14:paraId="6D335BEC" w14:textId="77777777"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skropienie powierzchni warstwy lepiszczem,</w:t>
      </w:r>
    </w:p>
    <w:p w14:paraId="665A5AA7" w14:textId="77777777"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przeprowadzenie pomiarów i badań laboratoryjnych wymaganych w Specyfikacji Technicznej,</w:t>
      </w:r>
    </w:p>
    <w:p w14:paraId="3354A47E" w14:textId="77777777"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lastRenderedPageBreak/>
        <w:t>oznakowanie robót</w:t>
      </w:r>
    </w:p>
    <w:p w14:paraId="513737DC" w14:textId="77777777" w:rsidR="00EF5727" w:rsidRDefault="00EF5727" w:rsidP="00EF5727">
      <w:pPr>
        <w:pStyle w:val="TEKST1Tre"/>
        <w:spacing w:before="0"/>
      </w:pPr>
      <w:r>
        <w:t>Cena wykonania czyszczenia mechanicznego nawierzchni drogowych obejmuje:</w:t>
      </w:r>
    </w:p>
    <w:p w14:paraId="4E66D4B4" w14:textId="77777777"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mechaniczne i ręczne oczyszczanie warstwy konstrukcyjnej nawierzchni z ewentualnym myciem wodą a w tym również wodą pod ciśnieniem,</w:t>
      </w:r>
    </w:p>
    <w:p w14:paraId="59FAD8CD" w14:textId="77777777"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ręczne odspojenie stwardniałych zanieczyszczeń,</w:t>
      </w:r>
    </w:p>
    <w:p w14:paraId="075C2165" w14:textId="77777777"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oznakowanie robót</w:t>
      </w:r>
    </w:p>
    <w:p w14:paraId="7479C8E6" w14:textId="77777777"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wywiezienie zanieczyszczeń (odpadków) z miejsca budowy</w:t>
      </w:r>
    </w:p>
    <w:p w14:paraId="7F1D1C02" w14:textId="77777777" w:rsidR="00EF5727" w:rsidRDefault="00EF5727" w:rsidP="00EF5727">
      <w:pPr>
        <w:pStyle w:val="TEKST1Tre"/>
        <w:spacing w:before="0"/>
        <w:ind w:left="1095"/>
      </w:pPr>
    </w:p>
    <w:p w14:paraId="1AC86DB1" w14:textId="77777777"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Przepisy związane</w:t>
      </w:r>
    </w:p>
    <w:p w14:paraId="1624E79C" w14:textId="77777777" w:rsidR="00EF5727" w:rsidRPr="00EF5727" w:rsidRDefault="00EF5727" w:rsidP="00EF5727">
      <w:pPr>
        <w:pStyle w:val="TEKST1Tre"/>
        <w:spacing w:before="0"/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984"/>
        <w:gridCol w:w="6804"/>
      </w:tblGrid>
      <w:tr w:rsidR="00EF5727" w14:paraId="1C3C54BF" w14:textId="77777777" w:rsidTr="0076778D">
        <w:tc>
          <w:tcPr>
            <w:tcW w:w="426" w:type="dxa"/>
          </w:tcPr>
          <w:p w14:paraId="20D60A04" w14:textId="77777777"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1.</w:t>
            </w:r>
          </w:p>
        </w:tc>
        <w:tc>
          <w:tcPr>
            <w:tcW w:w="1984" w:type="dxa"/>
          </w:tcPr>
          <w:p w14:paraId="4E4AF3B9" w14:textId="77777777"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PN-C-04134</w:t>
            </w:r>
          </w:p>
        </w:tc>
        <w:tc>
          <w:tcPr>
            <w:tcW w:w="6804" w:type="dxa"/>
          </w:tcPr>
          <w:p w14:paraId="2C74E9DC" w14:textId="77777777"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Przetwory naftowe. Pomiar penetracji asfaltów</w:t>
            </w:r>
          </w:p>
        </w:tc>
      </w:tr>
      <w:tr w:rsidR="00EF5727" w14:paraId="421BC786" w14:textId="77777777" w:rsidTr="0076778D">
        <w:tc>
          <w:tcPr>
            <w:tcW w:w="426" w:type="dxa"/>
          </w:tcPr>
          <w:p w14:paraId="518BE33A" w14:textId="77777777"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1984" w:type="dxa"/>
          </w:tcPr>
          <w:p w14:paraId="7E98F89D" w14:textId="77777777"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PN-C-96170</w:t>
            </w:r>
          </w:p>
        </w:tc>
        <w:tc>
          <w:tcPr>
            <w:tcW w:w="6804" w:type="dxa"/>
          </w:tcPr>
          <w:p w14:paraId="4D86A95A" w14:textId="77777777" w:rsidR="00EF5727" w:rsidRDefault="00EF5727" w:rsidP="00EF5727">
            <w:pPr>
              <w:pStyle w:val="Nagwek3"/>
              <w:spacing w:before="0" w:after="0"/>
              <w:jc w:val="both"/>
              <w:rPr>
                <w:b w:val="0"/>
                <w:bCs w:val="0"/>
                <w:color w:val="auto"/>
                <w:sz w:val="20"/>
              </w:rPr>
            </w:pPr>
            <w:r>
              <w:rPr>
                <w:b w:val="0"/>
                <w:bCs w:val="0"/>
                <w:color w:val="auto"/>
                <w:sz w:val="20"/>
              </w:rPr>
              <w:t>Przetwory naftowe. Asfalty drogowe</w:t>
            </w:r>
          </w:p>
        </w:tc>
      </w:tr>
      <w:tr w:rsidR="00EF5727" w14:paraId="73932395" w14:textId="77777777" w:rsidTr="0076778D">
        <w:tc>
          <w:tcPr>
            <w:tcW w:w="426" w:type="dxa"/>
          </w:tcPr>
          <w:p w14:paraId="3EC233C0" w14:textId="77777777"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3.</w:t>
            </w:r>
          </w:p>
        </w:tc>
        <w:tc>
          <w:tcPr>
            <w:tcW w:w="1984" w:type="dxa"/>
          </w:tcPr>
          <w:p w14:paraId="3B481EF2" w14:textId="77777777"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PN-C-96173</w:t>
            </w:r>
          </w:p>
        </w:tc>
        <w:tc>
          <w:tcPr>
            <w:tcW w:w="6804" w:type="dxa"/>
          </w:tcPr>
          <w:p w14:paraId="58D80DB8" w14:textId="77777777"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Przetwory naftowe. Asfalty upłynnione AUN do nawierzchni drogowych</w:t>
            </w:r>
          </w:p>
        </w:tc>
      </w:tr>
    </w:tbl>
    <w:p w14:paraId="6EC8FFDD" w14:textId="77777777" w:rsidR="00EF5727" w:rsidRDefault="00EF5727" w:rsidP="00EF5727">
      <w:pPr>
        <w:spacing w:after="0"/>
        <w:jc w:val="both"/>
        <w:rPr>
          <w:rFonts w:cs="Arial"/>
        </w:rPr>
      </w:pPr>
      <w:r>
        <w:rPr>
          <w:rFonts w:cs="Arial"/>
        </w:rPr>
        <w:t>„Powierzchniowe utrwalenia. Oznaczanie ilości rozkładanego lepiszcza i kruszywa”. Zalecone przez GDDP do stosowania pismem GDDP-5.3a-551/5/92 z dnia 1992-02-03.</w:t>
      </w:r>
    </w:p>
    <w:p w14:paraId="300CC17D" w14:textId="77777777" w:rsidR="00EF5727" w:rsidRDefault="00EF5727" w:rsidP="00EF5727">
      <w:pPr>
        <w:spacing w:after="0"/>
        <w:jc w:val="both"/>
        <w:rPr>
          <w:rFonts w:cs="Arial"/>
        </w:rPr>
      </w:pPr>
      <w:r>
        <w:rPr>
          <w:rFonts w:cs="Arial"/>
        </w:rPr>
        <w:t>Wymagania techniczne - Kationowe emulsje asfaltowe na drogach publicznych WT-3</w:t>
      </w:r>
    </w:p>
    <w:p w14:paraId="7467AA27" w14:textId="77777777" w:rsidR="00542779" w:rsidRDefault="00542779" w:rsidP="00EF5727">
      <w:pPr>
        <w:spacing w:after="0"/>
        <w:jc w:val="both"/>
      </w:pPr>
    </w:p>
    <w:p w14:paraId="47F7A0E4" w14:textId="77777777" w:rsidR="00986FA3" w:rsidRDefault="00986FA3" w:rsidP="00EF5727">
      <w:pPr>
        <w:spacing w:after="0"/>
        <w:jc w:val="both"/>
      </w:pPr>
    </w:p>
    <w:p w14:paraId="01E41516" w14:textId="77777777" w:rsidR="00986FA3" w:rsidRDefault="00986FA3" w:rsidP="00EF5727">
      <w:pPr>
        <w:spacing w:after="0"/>
        <w:jc w:val="both"/>
      </w:pPr>
    </w:p>
    <w:p w14:paraId="2609A0B2" w14:textId="77777777" w:rsidR="00986FA3" w:rsidRDefault="00986FA3" w:rsidP="00EF5727">
      <w:pPr>
        <w:spacing w:after="0"/>
        <w:jc w:val="both"/>
      </w:pPr>
    </w:p>
    <w:p w14:paraId="5A668CE1" w14:textId="77777777" w:rsidR="00986FA3" w:rsidRDefault="00986FA3" w:rsidP="00EF5727">
      <w:pPr>
        <w:spacing w:after="0"/>
        <w:jc w:val="both"/>
      </w:pPr>
    </w:p>
    <w:p w14:paraId="2B3777C5" w14:textId="77777777" w:rsidR="00986FA3" w:rsidRDefault="00986FA3" w:rsidP="00EF5727">
      <w:pPr>
        <w:spacing w:after="0"/>
        <w:jc w:val="both"/>
      </w:pPr>
    </w:p>
    <w:p w14:paraId="09FA86DA" w14:textId="77777777" w:rsidR="00986FA3" w:rsidRDefault="00986FA3" w:rsidP="00EF5727">
      <w:pPr>
        <w:spacing w:after="0"/>
        <w:jc w:val="both"/>
      </w:pPr>
    </w:p>
    <w:p w14:paraId="6B141B34" w14:textId="77777777" w:rsidR="00986FA3" w:rsidRDefault="00986FA3" w:rsidP="00EF5727">
      <w:pPr>
        <w:spacing w:after="0"/>
        <w:jc w:val="both"/>
      </w:pPr>
    </w:p>
    <w:p w14:paraId="7D649B10" w14:textId="77777777" w:rsidR="00986FA3" w:rsidRDefault="00986FA3" w:rsidP="00EF5727">
      <w:pPr>
        <w:spacing w:after="0"/>
        <w:jc w:val="both"/>
      </w:pPr>
    </w:p>
    <w:p w14:paraId="179DBAB6" w14:textId="77777777" w:rsidR="00986FA3" w:rsidRDefault="00986FA3" w:rsidP="00EF5727">
      <w:pPr>
        <w:spacing w:after="0"/>
        <w:jc w:val="both"/>
      </w:pPr>
    </w:p>
    <w:p w14:paraId="1910A260" w14:textId="77777777" w:rsidR="00986FA3" w:rsidRDefault="00986FA3" w:rsidP="00EF5727">
      <w:pPr>
        <w:spacing w:after="0"/>
        <w:jc w:val="both"/>
      </w:pPr>
    </w:p>
    <w:p w14:paraId="2E31F094" w14:textId="77777777" w:rsidR="00986FA3" w:rsidRDefault="00986FA3" w:rsidP="00EF5727">
      <w:pPr>
        <w:spacing w:after="0"/>
        <w:jc w:val="both"/>
      </w:pPr>
    </w:p>
    <w:p w14:paraId="4CE71DFB" w14:textId="77777777" w:rsidR="00986FA3" w:rsidRDefault="00986FA3" w:rsidP="00EF5727">
      <w:pPr>
        <w:spacing w:after="0"/>
        <w:jc w:val="both"/>
      </w:pPr>
    </w:p>
    <w:p w14:paraId="5975F335" w14:textId="77777777" w:rsidR="00986FA3" w:rsidRDefault="00986FA3" w:rsidP="00EF5727">
      <w:pPr>
        <w:spacing w:after="0"/>
        <w:jc w:val="both"/>
      </w:pPr>
    </w:p>
    <w:p w14:paraId="1D002DF8" w14:textId="77777777" w:rsidR="00986FA3" w:rsidRDefault="00986FA3" w:rsidP="00EF5727">
      <w:pPr>
        <w:spacing w:after="0"/>
        <w:jc w:val="both"/>
      </w:pPr>
    </w:p>
    <w:p w14:paraId="2AF04448" w14:textId="77777777" w:rsidR="00986FA3" w:rsidRDefault="00986FA3" w:rsidP="00EF5727">
      <w:pPr>
        <w:spacing w:after="0"/>
        <w:jc w:val="both"/>
      </w:pPr>
    </w:p>
    <w:p w14:paraId="5E78590B" w14:textId="77777777" w:rsidR="00986FA3" w:rsidRDefault="00986FA3" w:rsidP="00EF5727">
      <w:pPr>
        <w:spacing w:after="0"/>
        <w:jc w:val="both"/>
      </w:pPr>
    </w:p>
    <w:p w14:paraId="49FCE17F" w14:textId="77777777" w:rsidR="00986FA3" w:rsidRDefault="00986FA3" w:rsidP="00EF5727">
      <w:pPr>
        <w:spacing w:after="0"/>
        <w:jc w:val="both"/>
      </w:pPr>
    </w:p>
    <w:p w14:paraId="0563B190" w14:textId="77777777" w:rsidR="00986FA3" w:rsidRDefault="00986FA3" w:rsidP="00EF5727">
      <w:pPr>
        <w:spacing w:after="0"/>
        <w:jc w:val="both"/>
      </w:pPr>
    </w:p>
    <w:p w14:paraId="5C9F8E6B" w14:textId="77777777" w:rsidR="00986FA3" w:rsidRDefault="00986FA3" w:rsidP="00EF5727">
      <w:pPr>
        <w:spacing w:after="0"/>
        <w:jc w:val="both"/>
      </w:pPr>
    </w:p>
    <w:p w14:paraId="7027860B" w14:textId="77777777" w:rsidR="00986FA3" w:rsidRDefault="00986FA3" w:rsidP="00EF5727">
      <w:pPr>
        <w:spacing w:after="0"/>
        <w:jc w:val="both"/>
      </w:pPr>
    </w:p>
    <w:p w14:paraId="374E58C5" w14:textId="77777777" w:rsidR="00986FA3" w:rsidRDefault="00986FA3" w:rsidP="00EF5727">
      <w:pPr>
        <w:spacing w:after="0"/>
        <w:jc w:val="both"/>
      </w:pPr>
    </w:p>
    <w:p w14:paraId="53B0524F" w14:textId="77777777" w:rsidR="00986FA3" w:rsidRDefault="00986FA3" w:rsidP="00EF5727">
      <w:pPr>
        <w:spacing w:after="0"/>
        <w:jc w:val="both"/>
      </w:pPr>
    </w:p>
    <w:p w14:paraId="2E528B40" w14:textId="77777777" w:rsidR="00986FA3" w:rsidRDefault="00986FA3" w:rsidP="00EF5727">
      <w:pPr>
        <w:spacing w:after="0"/>
        <w:jc w:val="both"/>
      </w:pPr>
    </w:p>
    <w:p w14:paraId="2FB4D4F7" w14:textId="77777777" w:rsidR="00986FA3" w:rsidRDefault="00986FA3" w:rsidP="00EF5727">
      <w:pPr>
        <w:spacing w:after="0"/>
        <w:jc w:val="both"/>
      </w:pPr>
    </w:p>
    <w:p w14:paraId="475AE2D8" w14:textId="77777777" w:rsidR="00986FA3" w:rsidRDefault="00986FA3" w:rsidP="00EF5727">
      <w:pPr>
        <w:spacing w:after="0"/>
        <w:jc w:val="both"/>
      </w:pPr>
    </w:p>
    <w:p w14:paraId="04BD4D84" w14:textId="77777777" w:rsidR="00986FA3" w:rsidRDefault="00986FA3" w:rsidP="00EF5727">
      <w:pPr>
        <w:spacing w:after="0"/>
        <w:jc w:val="both"/>
      </w:pPr>
    </w:p>
    <w:p w14:paraId="6D537AA5" w14:textId="77777777" w:rsidR="00986FA3" w:rsidRDefault="00986FA3" w:rsidP="00EF5727">
      <w:pPr>
        <w:spacing w:after="0"/>
        <w:jc w:val="both"/>
      </w:pPr>
    </w:p>
    <w:p w14:paraId="369506E6" w14:textId="77777777" w:rsidR="00986FA3" w:rsidRDefault="00986FA3" w:rsidP="00EF5727">
      <w:pPr>
        <w:spacing w:after="0"/>
        <w:jc w:val="both"/>
      </w:pPr>
    </w:p>
    <w:p w14:paraId="0E36823F" w14:textId="77777777" w:rsidR="00986FA3" w:rsidRDefault="00986FA3" w:rsidP="00EF5727">
      <w:pPr>
        <w:spacing w:after="0"/>
        <w:jc w:val="both"/>
      </w:pPr>
    </w:p>
    <w:p w14:paraId="5C2F5273" w14:textId="77777777" w:rsidR="00986FA3" w:rsidRDefault="00986FA3" w:rsidP="00EF5727">
      <w:pPr>
        <w:spacing w:after="0"/>
        <w:jc w:val="both"/>
      </w:pPr>
    </w:p>
    <w:p w14:paraId="1E7ADC06" w14:textId="77777777" w:rsidR="00986FA3" w:rsidRDefault="00986FA3" w:rsidP="00EF5727">
      <w:pPr>
        <w:spacing w:after="0"/>
        <w:jc w:val="both"/>
      </w:pPr>
    </w:p>
    <w:p w14:paraId="6A578847" w14:textId="77777777" w:rsidR="00986FA3" w:rsidRDefault="00986FA3" w:rsidP="00EF5727">
      <w:pPr>
        <w:spacing w:after="0"/>
        <w:jc w:val="both"/>
      </w:pPr>
    </w:p>
    <w:p w14:paraId="3B13EB2D" w14:textId="77777777" w:rsidR="00986FA3" w:rsidRDefault="00986FA3" w:rsidP="00EF5727">
      <w:pPr>
        <w:spacing w:after="0"/>
        <w:jc w:val="both"/>
      </w:pPr>
    </w:p>
    <w:p w14:paraId="0631FFF5" w14:textId="77777777" w:rsidR="00986FA3" w:rsidRDefault="00986FA3" w:rsidP="00EF5727">
      <w:pPr>
        <w:spacing w:after="0"/>
        <w:jc w:val="both"/>
      </w:pPr>
    </w:p>
    <w:p w14:paraId="47350EFA" w14:textId="77777777" w:rsidR="00986FA3" w:rsidRDefault="00986FA3" w:rsidP="00EF5727">
      <w:pPr>
        <w:spacing w:after="0"/>
        <w:jc w:val="both"/>
      </w:pPr>
    </w:p>
    <w:p w14:paraId="598C76C5" w14:textId="77777777" w:rsidR="00986FA3" w:rsidRDefault="00986FA3" w:rsidP="00EF5727">
      <w:pPr>
        <w:spacing w:after="0"/>
        <w:jc w:val="both"/>
      </w:pPr>
    </w:p>
    <w:p w14:paraId="7CB53742" w14:textId="77777777" w:rsidR="00986FA3" w:rsidRDefault="00986FA3" w:rsidP="00EF5727">
      <w:pPr>
        <w:spacing w:after="0"/>
        <w:jc w:val="both"/>
      </w:pPr>
    </w:p>
    <w:p w14:paraId="4F15DB0F" w14:textId="77777777" w:rsidR="00986FA3" w:rsidRDefault="00986FA3" w:rsidP="00EF5727">
      <w:pPr>
        <w:spacing w:after="0"/>
        <w:jc w:val="both"/>
      </w:pPr>
    </w:p>
    <w:p w14:paraId="1481A080" w14:textId="77777777" w:rsidR="00986FA3" w:rsidRDefault="00986FA3" w:rsidP="00EF5727">
      <w:pPr>
        <w:spacing w:after="0"/>
        <w:jc w:val="both"/>
      </w:pPr>
    </w:p>
    <w:p w14:paraId="4BF6FE01" w14:textId="77777777" w:rsidR="00986FA3" w:rsidRDefault="00986FA3" w:rsidP="00EF5727">
      <w:pPr>
        <w:spacing w:after="0"/>
        <w:jc w:val="both"/>
      </w:pPr>
    </w:p>
    <w:sectPr w:rsidR="00986FA3" w:rsidSect="00E571FF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66D57" w14:textId="77777777" w:rsidR="00C43EEC" w:rsidRDefault="00C43EEC" w:rsidP="00EF5727">
      <w:pPr>
        <w:spacing w:after="0" w:line="240" w:lineRule="auto"/>
      </w:pPr>
      <w:r>
        <w:separator/>
      </w:r>
    </w:p>
  </w:endnote>
  <w:endnote w:type="continuationSeparator" w:id="0">
    <w:p w14:paraId="042CAAB2" w14:textId="77777777" w:rsidR="00C43EEC" w:rsidRDefault="00C43EEC" w:rsidP="00EF5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1303478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14:paraId="469CC58E" w14:textId="77777777" w:rsidR="00944FE4" w:rsidRPr="00944FE4" w:rsidRDefault="00944FE4">
        <w:pPr>
          <w:pStyle w:val="Stopka"/>
          <w:rPr>
            <w:rFonts w:ascii="Arial" w:hAnsi="Arial" w:cs="Arial"/>
            <w:sz w:val="18"/>
          </w:rPr>
        </w:pPr>
        <w:r w:rsidRPr="00944FE4">
          <w:rPr>
            <w:rFonts w:ascii="Arial" w:hAnsi="Arial" w:cs="Arial"/>
            <w:sz w:val="18"/>
          </w:rPr>
          <w:fldChar w:fldCharType="begin"/>
        </w:r>
        <w:r w:rsidRPr="00944FE4">
          <w:rPr>
            <w:rFonts w:ascii="Arial" w:hAnsi="Arial" w:cs="Arial"/>
            <w:sz w:val="18"/>
          </w:rPr>
          <w:instrText>PAGE   \* MERGEFORMAT</w:instrText>
        </w:r>
        <w:r w:rsidRPr="00944FE4">
          <w:rPr>
            <w:rFonts w:ascii="Arial" w:hAnsi="Arial" w:cs="Arial"/>
            <w:sz w:val="18"/>
          </w:rPr>
          <w:fldChar w:fldCharType="separate"/>
        </w:r>
        <w:r w:rsidR="00B725C0">
          <w:rPr>
            <w:rFonts w:ascii="Arial" w:hAnsi="Arial" w:cs="Arial"/>
            <w:noProof/>
            <w:sz w:val="18"/>
          </w:rPr>
          <w:t>92</w:t>
        </w:r>
        <w:r w:rsidRPr="00944FE4">
          <w:rPr>
            <w:rFonts w:ascii="Arial" w:hAnsi="Arial" w:cs="Arial"/>
            <w:sz w:val="18"/>
          </w:rPr>
          <w:fldChar w:fldCharType="end"/>
        </w:r>
      </w:p>
    </w:sdtContent>
  </w:sdt>
  <w:p w14:paraId="0753B6ED" w14:textId="77777777" w:rsidR="00944FE4" w:rsidRDefault="00944F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-16352482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14:paraId="7A19EEE4" w14:textId="77777777" w:rsidR="00EF5727" w:rsidRPr="00B725C0" w:rsidRDefault="00EF5727" w:rsidP="00B725C0">
        <w:pPr>
          <w:pStyle w:val="Stopka"/>
          <w:jc w:val="center"/>
          <w:rPr>
            <w:rFonts w:ascii="Arial" w:hAnsi="Arial" w:cs="Arial"/>
            <w:sz w:val="20"/>
          </w:rPr>
        </w:pPr>
        <w:r w:rsidRPr="00B725C0">
          <w:rPr>
            <w:rFonts w:ascii="Arial" w:hAnsi="Arial" w:cs="Arial"/>
            <w:sz w:val="20"/>
          </w:rPr>
          <w:fldChar w:fldCharType="begin"/>
        </w:r>
        <w:r w:rsidRPr="00B725C0">
          <w:rPr>
            <w:rFonts w:ascii="Arial" w:hAnsi="Arial" w:cs="Arial"/>
            <w:sz w:val="20"/>
          </w:rPr>
          <w:instrText>PAGE   \* MERGEFORMAT</w:instrText>
        </w:r>
        <w:r w:rsidRPr="00B725C0">
          <w:rPr>
            <w:rFonts w:ascii="Arial" w:hAnsi="Arial" w:cs="Arial"/>
            <w:sz w:val="20"/>
          </w:rPr>
          <w:fldChar w:fldCharType="separate"/>
        </w:r>
        <w:r w:rsidR="00E571FF">
          <w:rPr>
            <w:rFonts w:ascii="Arial" w:hAnsi="Arial" w:cs="Arial"/>
            <w:noProof/>
            <w:sz w:val="20"/>
          </w:rPr>
          <w:t>2</w:t>
        </w:r>
        <w:r w:rsidRPr="00B725C0">
          <w:rPr>
            <w:rFonts w:ascii="Arial" w:hAnsi="Arial" w:cs="Arial"/>
            <w:sz w:val="20"/>
          </w:rPr>
          <w:fldChar w:fldCharType="end"/>
        </w:r>
      </w:p>
    </w:sdtContent>
  </w:sdt>
  <w:p w14:paraId="4FEEABE5" w14:textId="77777777" w:rsidR="00EF5727" w:rsidRDefault="00EF57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E8D52" w14:textId="77777777" w:rsidR="00C43EEC" w:rsidRDefault="00C43EEC" w:rsidP="00EF5727">
      <w:pPr>
        <w:spacing w:after="0" w:line="240" w:lineRule="auto"/>
      </w:pPr>
      <w:r>
        <w:separator/>
      </w:r>
    </w:p>
  </w:footnote>
  <w:footnote w:type="continuationSeparator" w:id="0">
    <w:p w14:paraId="5CBE090A" w14:textId="77777777" w:rsidR="00C43EEC" w:rsidRDefault="00C43EEC" w:rsidP="00EF5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1E912" w14:textId="77777777" w:rsidR="00BE1539" w:rsidRPr="00BE1539" w:rsidRDefault="00BE1539" w:rsidP="00BE1539">
    <w:pPr>
      <w:pStyle w:val="Nagwek"/>
      <w:pBdr>
        <w:bottom w:val="single" w:sz="4" w:space="1" w:color="auto"/>
      </w:pBdr>
      <w:spacing w:line="360" w:lineRule="auto"/>
      <w:jc w:val="center"/>
      <w:rPr>
        <w:rFonts w:ascii="Arial" w:hAnsi="Arial" w:cs="Arial"/>
        <w:sz w:val="20"/>
      </w:rPr>
    </w:pPr>
    <w:r w:rsidRPr="00BE1539">
      <w:rPr>
        <w:rFonts w:ascii="Arial" w:hAnsi="Arial" w:cs="Arial"/>
        <w:sz w:val="20"/>
      </w:rPr>
      <w:t>D.04.03.01 OCZYSZCZENIE I SKROPIENIE WARSTW KONSTRUKCYJNYCH</w:t>
    </w:r>
  </w:p>
  <w:p w14:paraId="58072144" w14:textId="77777777" w:rsidR="00BE1539" w:rsidRDefault="00BE15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B008A" w14:textId="77777777" w:rsidR="00944FE4" w:rsidRPr="00BE1539" w:rsidRDefault="00944FE4" w:rsidP="00944FE4">
    <w:pPr>
      <w:pStyle w:val="Nagwek"/>
      <w:pBdr>
        <w:bottom w:val="single" w:sz="4" w:space="1" w:color="auto"/>
      </w:pBdr>
      <w:spacing w:line="360" w:lineRule="auto"/>
      <w:jc w:val="center"/>
      <w:rPr>
        <w:rFonts w:ascii="Arial" w:hAnsi="Arial" w:cs="Arial"/>
        <w:sz w:val="20"/>
      </w:rPr>
    </w:pPr>
    <w:r w:rsidRPr="00BE1539">
      <w:rPr>
        <w:rFonts w:ascii="Arial" w:hAnsi="Arial" w:cs="Arial"/>
        <w:sz w:val="20"/>
      </w:rPr>
      <w:t>D.04.03.01 OCZYSZCZENIE I SKROPIENIE WARSTW KONSTRUKCYJNYCH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F062B"/>
    <w:multiLevelType w:val="multilevel"/>
    <w:tmpl w:val="E4122314"/>
    <w:lvl w:ilvl="0">
      <w:start w:val="3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D470D04"/>
    <w:multiLevelType w:val="hybridMultilevel"/>
    <w:tmpl w:val="1324AEB4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D7260C"/>
    <w:multiLevelType w:val="multilevel"/>
    <w:tmpl w:val="770EB81A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FBB7D04"/>
    <w:multiLevelType w:val="multilevel"/>
    <w:tmpl w:val="38265BFC"/>
    <w:lvl w:ilvl="0">
      <w:start w:val="6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422D78D9"/>
    <w:multiLevelType w:val="hybridMultilevel"/>
    <w:tmpl w:val="FE3A869E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1C6021"/>
    <w:multiLevelType w:val="multilevel"/>
    <w:tmpl w:val="89E80532"/>
    <w:lvl w:ilvl="0">
      <w:start w:val="7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A904121"/>
    <w:multiLevelType w:val="hybridMultilevel"/>
    <w:tmpl w:val="C116EDCC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72067D"/>
    <w:multiLevelType w:val="multilevel"/>
    <w:tmpl w:val="39CA8C08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DBD16C2"/>
    <w:multiLevelType w:val="multilevel"/>
    <w:tmpl w:val="DF124FCC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5B2153CC"/>
    <w:multiLevelType w:val="hybridMultilevel"/>
    <w:tmpl w:val="FD1CE8A6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155050"/>
    <w:multiLevelType w:val="multilevel"/>
    <w:tmpl w:val="48AA1242"/>
    <w:lvl w:ilvl="0">
      <w:start w:val="9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015955573">
    <w:abstractNumId w:val="9"/>
  </w:num>
  <w:num w:numId="2" w16cid:durableId="1891919919">
    <w:abstractNumId w:val="2"/>
  </w:num>
  <w:num w:numId="3" w16cid:durableId="454564064">
    <w:abstractNumId w:val="1"/>
  </w:num>
  <w:num w:numId="4" w16cid:durableId="724762997">
    <w:abstractNumId w:val="8"/>
  </w:num>
  <w:num w:numId="5" w16cid:durableId="178542349">
    <w:abstractNumId w:val="4"/>
  </w:num>
  <w:num w:numId="6" w16cid:durableId="813527819">
    <w:abstractNumId w:val="0"/>
  </w:num>
  <w:num w:numId="7" w16cid:durableId="1461336466">
    <w:abstractNumId w:val="6"/>
  </w:num>
  <w:num w:numId="8" w16cid:durableId="1777401870">
    <w:abstractNumId w:val="7"/>
  </w:num>
  <w:num w:numId="9" w16cid:durableId="1412891948">
    <w:abstractNumId w:val="3"/>
  </w:num>
  <w:num w:numId="10" w16cid:durableId="1685863959">
    <w:abstractNumId w:val="5"/>
  </w:num>
  <w:num w:numId="11" w16cid:durableId="554581540">
    <w:abstractNumId w:val="11"/>
  </w:num>
  <w:num w:numId="12" w16cid:durableId="10621738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C53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4A38"/>
    <w:rsid w:val="00067154"/>
    <w:rsid w:val="00067D4E"/>
    <w:rsid w:val="00070D6F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209F"/>
    <w:rsid w:val="00157BF9"/>
    <w:rsid w:val="00162E30"/>
    <w:rsid w:val="001706FA"/>
    <w:rsid w:val="001734FB"/>
    <w:rsid w:val="0017445A"/>
    <w:rsid w:val="00174FC7"/>
    <w:rsid w:val="001810B3"/>
    <w:rsid w:val="00181B36"/>
    <w:rsid w:val="00182846"/>
    <w:rsid w:val="00187C84"/>
    <w:rsid w:val="001905D5"/>
    <w:rsid w:val="001962CC"/>
    <w:rsid w:val="001A68E6"/>
    <w:rsid w:val="001A6EFD"/>
    <w:rsid w:val="001B1A7C"/>
    <w:rsid w:val="001B5BB4"/>
    <w:rsid w:val="001B7F13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81B"/>
    <w:rsid w:val="003D3A33"/>
    <w:rsid w:val="003D563B"/>
    <w:rsid w:val="003D5847"/>
    <w:rsid w:val="003E35F7"/>
    <w:rsid w:val="003E37B3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46247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00E5B"/>
    <w:rsid w:val="005153E9"/>
    <w:rsid w:val="00516EC0"/>
    <w:rsid w:val="00522130"/>
    <w:rsid w:val="00522A41"/>
    <w:rsid w:val="005237EF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5992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0E30"/>
    <w:rsid w:val="005B625C"/>
    <w:rsid w:val="005B6F6C"/>
    <w:rsid w:val="005B7360"/>
    <w:rsid w:val="005B77C2"/>
    <w:rsid w:val="005B79EB"/>
    <w:rsid w:val="005C252D"/>
    <w:rsid w:val="005C613B"/>
    <w:rsid w:val="005D01EB"/>
    <w:rsid w:val="005D367F"/>
    <w:rsid w:val="005D5CF1"/>
    <w:rsid w:val="005E09F4"/>
    <w:rsid w:val="005E1FD6"/>
    <w:rsid w:val="005F2ABA"/>
    <w:rsid w:val="0060062D"/>
    <w:rsid w:val="00601BE4"/>
    <w:rsid w:val="00605A1C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937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69B8"/>
    <w:rsid w:val="007074B0"/>
    <w:rsid w:val="007105FF"/>
    <w:rsid w:val="0071091F"/>
    <w:rsid w:val="00714330"/>
    <w:rsid w:val="007144F3"/>
    <w:rsid w:val="0071717D"/>
    <w:rsid w:val="0071767F"/>
    <w:rsid w:val="00723B02"/>
    <w:rsid w:val="007247EC"/>
    <w:rsid w:val="0072701E"/>
    <w:rsid w:val="007330CF"/>
    <w:rsid w:val="0073771B"/>
    <w:rsid w:val="00746CF9"/>
    <w:rsid w:val="0074711F"/>
    <w:rsid w:val="00750C11"/>
    <w:rsid w:val="00751AAB"/>
    <w:rsid w:val="00751F89"/>
    <w:rsid w:val="00763BF6"/>
    <w:rsid w:val="007654FA"/>
    <w:rsid w:val="00766216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8CD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4AD3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3C3A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4B64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2415"/>
    <w:rsid w:val="009249C7"/>
    <w:rsid w:val="00926A70"/>
    <w:rsid w:val="00926B52"/>
    <w:rsid w:val="0093158E"/>
    <w:rsid w:val="00931C53"/>
    <w:rsid w:val="00935E6D"/>
    <w:rsid w:val="00937D78"/>
    <w:rsid w:val="00940565"/>
    <w:rsid w:val="00940A6E"/>
    <w:rsid w:val="00944FE4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10C4"/>
    <w:rsid w:val="00982D88"/>
    <w:rsid w:val="0098355E"/>
    <w:rsid w:val="0098567E"/>
    <w:rsid w:val="00986FA3"/>
    <w:rsid w:val="00987749"/>
    <w:rsid w:val="00993936"/>
    <w:rsid w:val="00997910"/>
    <w:rsid w:val="009A2888"/>
    <w:rsid w:val="009A4872"/>
    <w:rsid w:val="009A4C91"/>
    <w:rsid w:val="009A5B90"/>
    <w:rsid w:val="009A7DC2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1FD2"/>
    <w:rsid w:val="009F2A7E"/>
    <w:rsid w:val="009F3E59"/>
    <w:rsid w:val="009F4C3F"/>
    <w:rsid w:val="009F5CFA"/>
    <w:rsid w:val="009F6370"/>
    <w:rsid w:val="009F7FAF"/>
    <w:rsid w:val="00A04DF4"/>
    <w:rsid w:val="00A11290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2F3D"/>
    <w:rsid w:val="00AF70AF"/>
    <w:rsid w:val="00B0324E"/>
    <w:rsid w:val="00B04F4E"/>
    <w:rsid w:val="00B05A68"/>
    <w:rsid w:val="00B10869"/>
    <w:rsid w:val="00B135B4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8CB"/>
    <w:rsid w:val="00B725C0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A7CDF"/>
    <w:rsid w:val="00BB40DC"/>
    <w:rsid w:val="00BB5AEB"/>
    <w:rsid w:val="00BB6F01"/>
    <w:rsid w:val="00BC20C5"/>
    <w:rsid w:val="00BC61A1"/>
    <w:rsid w:val="00BD18AA"/>
    <w:rsid w:val="00BD5BC4"/>
    <w:rsid w:val="00BE1539"/>
    <w:rsid w:val="00BE5230"/>
    <w:rsid w:val="00BE5B86"/>
    <w:rsid w:val="00BE695C"/>
    <w:rsid w:val="00BF044A"/>
    <w:rsid w:val="00BF36B7"/>
    <w:rsid w:val="00BF4D1D"/>
    <w:rsid w:val="00BF53BF"/>
    <w:rsid w:val="00C00E05"/>
    <w:rsid w:val="00C00F37"/>
    <w:rsid w:val="00C040D4"/>
    <w:rsid w:val="00C106B6"/>
    <w:rsid w:val="00C128E4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3EEC"/>
    <w:rsid w:val="00C468B6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7A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3250"/>
    <w:rsid w:val="00E54854"/>
    <w:rsid w:val="00E55EFD"/>
    <w:rsid w:val="00E567D6"/>
    <w:rsid w:val="00E571FF"/>
    <w:rsid w:val="00E613E2"/>
    <w:rsid w:val="00E64F5D"/>
    <w:rsid w:val="00E71777"/>
    <w:rsid w:val="00E91435"/>
    <w:rsid w:val="00E96444"/>
    <w:rsid w:val="00EB1F57"/>
    <w:rsid w:val="00EB3440"/>
    <w:rsid w:val="00EC1DDB"/>
    <w:rsid w:val="00EC28C1"/>
    <w:rsid w:val="00EC2C11"/>
    <w:rsid w:val="00EC2DFE"/>
    <w:rsid w:val="00ED4D00"/>
    <w:rsid w:val="00ED68AB"/>
    <w:rsid w:val="00ED768B"/>
    <w:rsid w:val="00ED7734"/>
    <w:rsid w:val="00EE0257"/>
    <w:rsid w:val="00EE40C5"/>
    <w:rsid w:val="00EE6C92"/>
    <w:rsid w:val="00EF3F85"/>
    <w:rsid w:val="00EF5727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B00E9"/>
    <w:rsid w:val="00FB20B7"/>
    <w:rsid w:val="00FB2C84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09FABD"/>
  <w15:chartTrackingRefBased/>
  <w15:docId w15:val="{9964761B-F8A8-48D5-9976-970B17B41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EF572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color w:val="FF00FF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F5727"/>
    <w:rPr>
      <w:rFonts w:ascii="Arial" w:eastAsia="Times New Roman" w:hAnsi="Arial" w:cs="Arial"/>
      <w:b/>
      <w:bCs/>
      <w:color w:val="FF00FF"/>
      <w:sz w:val="26"/>
      <w:szCs w:val="26"/>
      <w:lang w:eastAsia="pl-PL"/>
    </w:rPr>
  </w:style>
  <w:style w:type="paragraph" w:customStyle="1" w:styleId="TEKST1Tre">
    <w:name w:val="TEKST_1 Treść"/>
    <w:rsid w:val="00EF5727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UNKTY11">
    <w:name w:val="PUNKTY_1 1."/>
    <w:next w:val="TEKST1Tre"/>
    <w:rsid w:val="00EF5727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TEKST1Tre"/>
    <w:rsid w:val="00EF5727"/>
    <w:pPr>
      <w:tabs>
        <w:tab w:val="clear" w:pos="1021"/>
        <w:tab w:val="left" w:pos="851"/>
      </w:tabs>
      <w:spacing w:before="240"/>
    </w:pPr>
    <w:rPr>
      <w:caps w:val="0"/>
    </w:rPr>
  </w:style>
  <w:style w:type="paragraph" w:styleId="Tekstpodstawowy">
    <w:name w:val="Body Text"/>
    <w:basedOn w:val="Normalny"/>
    <w:link w:val="TekstpodstawowyZnak"/>
    <w:semiHidden/>
    <w:rsid w:val="00EF5727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572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ylIwony">
    <w:name w:val="Styl Iwony"/>
    <w:basedOn w:val="Normalny"/>
    <w:rsid w:val="00EF5727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customStyle="1" w:styleId="Standardowytekst">
    <w:name w:val="Standardowy.tekst"/>
    <w:rsid w:val="00EF5727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F5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5727"/>
  </w:style>
  <w:style w:type="paragraph" w:styleId="Stopka">
    <w:name w:val="footer"/>
    <w:basedOn w:val="Normalny"/>
    <w:link w:val="StopkaZnak"/>
    <w:uiPriority w:val="99"/>
    <w:unhideWhenUsed/>
    <w:rsid w:val="00EF5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5727"/>
  </w:style>
  <w:style w:type="character" w:styleId="Wyrnieniedelikatne">
    <w:name w:val="Subtle Emphasis"/>
    <w:basedOn w:val="Domylnaczcionkaakapitu"/>
    <w:uiPriority w:val="19"/>
    <w:qFormat/>
    <w:rsid w:val="00A11290"/>
    <w:rPr>
      <w:i/>
      <w:iCs/>
      <w:color w:val="404040" w:themeColor="text1" w:themeTint="BF"/>
    </w:rPr>
  </w:style>
  <w:style w:type="paragraph" w:customStyle="1" w:styleId="Styl1">
    <w:name w:val="Styl1"/>
    <w:basedOn w:val="Normalny"/>
    <w:rsid w:val="00854AD3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586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1529</Words>
  <Characters>9179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30</cp:revision>
  <dcterms:created xsi:type="dcterms:W3CDTF">2014-04-01T14:20:00Z</dcterms:created>
  <dcterms:modified xsi:type="dcterms:W3CDTF">2022-11-15T11:39:00Z</dcterms:modified>
</cp:coreProperties>
</file>